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815" w:rsidRDefault="00EC0815" w:rsidP="00EC0815">
      <w:pPr>
        <w:spacing w:before="120" w:after="120" w:line="360" w:lineRule="auto"/>
        <w:jc w:val="center"/>
        <w:rPr>
          <w:b/>
          <w:bCs/>
          <w:sz w:val="36"/>
          <w:szCs w:val="36"/>
        </w:rPr>
      </w:pPr>
    </w:p>
    <w:p w:rsidR="00EC0815" w:rsidRPr="0026650C" w:rsidRDefault="00EC0815" w:rsidP="00EC0815">
      <w:pPr>
        <w:spacing w:before="120" w:after="120" w:line="360" w:lineRule="auto"/>
        <w:jc w:val="center"/>
        <w:rPr>
          <w:b/>
          <w:bCs/>
          <w:sz w:val="36"/>
          <w:szCs w:val="36"/>
        </w:rPr>
      </w:pPr>
    </w:p>
    <w:p w:rsidR="00EC0815" w:rsidRPr="0026650C" w:rsidRDefault="00EC0815" w:rsidP="00EC0815">
      <w:pPr>
        <w:spacing w:before="120" w:after="120" w:line="360" w:lineRule="auto"/>
        <w:jc w:val="center"/>
        <w:rPr>
          <w:b/>
          <w:bCs/>
          <w:sz w:val="36"/>
          <w:szCs w:val="36"/>
        </w:rPr>
      </w:pPr>
      <w:r w:rsidRPr="0026650C">
        <w:rPr>
          <w:b/>
          <w:bCs/>
          <w:sz w:val="36"/>
          <w:szCs w:val="36"/>
        </w:rPr>
        <w:t>T.C.</w:t>
      </w:r>
    </w:p>
    <w:p w:rsidR="00EC0815" w:rsidRPr="0026650C" w:rsidRDefault="00EC0815" w:rsidP="00EC0815">
      <w:pPr>
        <w:spacing w:before="120" w:after="120" w:line="360" w:lineRule="auto"/>
        <w:jc w:val="center"/>
        <w:rPr>
          <w:b/>
          <w:bCs/>
          <w:sz w:val="36"/>
          <w:szCs w:val="36"/>
        </w:rPr>
      </w:pPr>
      <w:r w:rsidRPr="0026650C">
        <w:rPr>
          <w:b/>
          <w:bCs/>
          <w:sz w:val="36"/>
          <w:szCs w:val="36"/>
        </w:rPr>
        <w:t>GIDA, TARIM VE HAYVANCILIK BAKANLIĞI</w:t>
      </w:r>
    </w:p>
    <w:p w:rsidR="00EC0815" w:rsidRPr="0026650C" w:rsidRDefault="00EC0815" w:rsidP="00EC0815">
      <w:pPr>
        <w:spacing w:before="120" w:after="120" w:line="360" w:lineRule="auto"/>
        <w:jc w:val="center"/>
        <w:rPr>
          <w:b/>
          <w:bCs/>
          <w:sz w:val="36"/>
          <w:szCs w:val="36"/>
        </w:rPr>
      </w:pPr>
      <w:r w:rsidRPr="0026650C">
        <w:rPr>
          <w:b/>
          <w:bCs/>
          <w:sz w:val="36"/>
          <w:szCs w:val="36"/>
        </w:rPr>
        <w:t>HAYVANCILIK GENEL MÜDÜRLÜĞÜ</w:t>
      </w:r>
    </w:p>
    <w:p w:rsidR="00EC0815" w:rsidRPr="0026650C" w:rsidRDefault="00EC0815" w:rsidP="00EC0815">
      <w:pPr>
        <w:rPr>
          <w:sz w:val="36"/>
          <w:szCs w:val="36"/>
        </w:rPr>
      </w:pPr>
    </w:p>
    <w:p w:rsidR="00EC0815" w:rsidRPr="0026650C" w:rsidRDefault="00EC0815" w:rsidP="00EC0815">
      <w:pPr>
        <w:rPr>
          <w:sz w:val="36"/>
          <w:szCs w:val="36"/>
        </w:rPr>
      </w:pPr>
    </w:p>
    <w:p w:rsidR="00EC0815" w:rsidRPr="0026650C" w:rsidRDefault="00EC0815" w:rsidP="00EC0815">
      <w:pPr>
        <w:rPr>
          <w:sz w:val="36"/>
          <w:szCs w:val="36"/>
        </w:rPr>
      </w:pPr>
    </w:p>
    <w:p w:rsidR="00EC0815" w:rsidRPr="0026650C" w:rsidRDefault="00EC0815" w:rsidP="00EC0815">
      <w:pPr>
        <w:rPr>
          <w:sz w:val="36"/>
          <w:szCs w:val="36"/>
        </w:rPr>
      </w:pPr>
    </w:p>
    <w:p w:rsidR="00EC0815" w:rsidRPr="0026650C" w:rsidRDefault="00EC0815" w:rsidP="00EC0815">
      <w:pPr>
        <w:rPr>
          <w:sz w:val="36"/>
          <w:szCs w:val="36"/>
        </w:rPr>
      </w:pPr>
    </w:p>
    <w:p w:rsidR="00EC0815" w:rsidRPr="0026650C" w:rsidRDefault="00EC0815" w:rsidP="00EC0815">
      <w:pPr>
        <w:pStyle w:val="AralkYok"/>
        <w:jc w:val="center"/>
        <w:rPr>
          <w:rFonts w:ascii="Times New Roman" w:hAnsi="Times New Roman"/>
          <w:b/>
          <w:sz w:val="36"/>
          <w:szCs w:val="36"/>
        </w:rPr>
      </w:pPr>
    </w:p>
    <w:p w:rsidR="00EC0815" w:rsidRPr="0026650C" w:rsidRDefault="00EC0815" w:rsidP="00EC0815">
      <w:pPr>
        <w:pStyle w:val="AralkYok"/>
        <w:jc w:val="center"/>
        <w:rPr>
          <w:rFonts w:ascii="Times New Roman" w:hAnsi="Times New Roman"/>
          <w:b/>
          <w:sz w:val="36"/>
          <w:szCs w:val="36"/>
        </w:rPr>
      </w:pPr>
    </w:p>
    <w:p w:rsidR="00EC0815" w:rsidRPr="0026650C" w:rsidRDefault="00EC0815" w:rsidP="00EC0815">
      <w:pPr>
        <w:pStyle w:val="AralkYok"/>
        <w:jc w:val="center"/>
        <w:rPr>
          <w:rFonts w:ascii="Times New Roman" w:hAnsi="Times New Roman"/>
          <w:b/>
          <w:sz w:val="36"/>
          <w:szCs w:val="36"/>
        </w:rPr>
      </w:pPr>
      <w:r w:rsidRPr="0026650C">
        <w:rPr>
          <w:rFonts w:ascii="Times New Roman" w:hAnsi="Times New Roman"/>
          <w:b/>
          <w:sz w:val="36"/>
          <w:szCs w:val="36"/>
        </w:rPr>
        <w:t>(Arıcılık, İpekböcekçiliği, Kaz, Hindi)</w:t>
      </w:r>
    </w:p>
    <w:p w:rsidR="00EC0815" w:rsidRPr="0026650C" w:rsidRDefault="00EC0815" w:rsidP="00EC0815">
      <w:pPr>
        <w:pStyle w:val="AralkYok"/>
        <w:jc w:val="center"/>
        <w:rPr>
          <w:rFonts w:ascii="Times New Roman" w:hAnsi="Times New Roman"/>
          <w:b/>
          <w:sz w:val="36"/>
          <w:szCs w:val="36"/>
        </w:rPr>
      </w:pPr>
      <w:r w:rsidRPr="0026650C">
        <w:rPr>
          <w:rFonts w:ascii="Times New Roman" w:hAnsi="Times New Roman"/>
          <w:b/>
          <w:sz w:val="36"/>
          <w:szCs w:val="36"/>
        </w:rPr>
        <w:t>HAYVANCILIK YATIRIMLARININ DESTEKLENMESİNE </w:t>
      </w:r>
    </w:p>
    <w:p w:rsidR="00EC0815" w:rsidRPr="0026650C" w:rsidRDefault="00EC0815" w:rsidP="00EC0815">
      <w:pPr>
        <w:spacing w:line="360" w:lineRule="auto"/>
        <w:jc w:val="center"/>
        <w:rPr>
          <w:b/>
          <w:sz w:val="36"/>
          <w:szCs w:val="36"/>
        </w:rPr>
      </w:pPr>
      <w:r w:rsidRPr="0026650C">
        <w:rPr>
          <w:b/>
          <w:sz w:val="36"/>
          <w:szCs w:val="36"/>
        </w:rPr>
        <w:t xml:space="preserve">İLİŞKİN </w:t>
      </w:r>
    </w:p>
    <w:p w:rsidR="00EC0815" w:rsidRPr="0026650C" w:rsidRDefault="00EC0815" w:rsidP="00EC0815">
      <w:pPr>
        <w:spacing w:before="120" w:after="120" w:line="360" w:lineRule="auto"/>
        <w:jc w:val="center"/>
        <w:rPr>
          <w:b/>
          <w:bCs/>
          <w:sz w:val="36"/>
          <w:szCs w:val="36"/>
        </w:rPr>
      </w:pPr>
      <w:r w:rsidRPr="0026650C">
        <w:rPr>
          <w:b/>
          <w:bCs/>
          <w:sz w:val="36"/>
          <w:szCs w:val="36"/>
        </w:rPr>
        <w:t>PROJE UYGULAMA REHBERİ</w:t>
      </w:r>
    </w:p>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Pr>
        <w:jc w:val="center"/>
        <w:rPr>
          <w:b/>
        </w:rPr>
      </w:pPr>
      <w:r w:rsidRPr="0026650C">
        <w:rPr>
          <w:b/>
        </w:rPr>
        <w:t xml:space="preserve">2017 </w:t>
      </w:r>
      <w:r>
        <w:rPr>
          <w:b/>
        </w:rPr>
        <w:t>HAZİRAN</w:t>
      </w:r>
    </w:p>
    <w:p w:rsidR="00EC0815" w:rsidRPr="0026650C" w:rsidRDefault="00EC0815" w:rsidP="00EC0815">
      <w:pPr>
        <w:jc w:val="center"/>
        <w:rPr>
          <w:b/>
        </w:rPr>
      </w:pPr>
    </w:p>
    <w:p w:rsidR="00EC0815" w:rsidRPr="00420365" w:rsidRDefault="00EC0815" w:rsidP="00EC0815">
      <w:pPr>
        <w:pStyle w:val="ANABALIK"/>
        <w:numPr>
          <w:ilvl w:val="0"/>
          <w:numId w:val="26"/>
        </w:numPr>
      </w:pPr>
      <w:r w:rsidRPr="00420365">
        <w:t>BÖLÜM</w:t>
      </w:r>
    </w:p>
    <w:p w:rsidR="00EC0815" w:rsidRPr="00C40F68" w:rsidRDefault="00EC0815" w:rsidP="00EC0815">
      <w:pPr>
        <w:pStyle w:val="ANABALIK"/>
        <w:rPr>
          <w:lang w:eastAsia="en-US"/>
        </w:rPr>
      </w:pPr>
      <w:r w:rsidRPr="00C40F68">
        <w:rPr>
          <w:lang w:eastAsia="en-US"/>
        </w:rPr>
        <w:t>AMAÇ VE KAPSAM, YASAL DAYANAKLAR, TANIMLAR, DESTEK VE</w:t>
      </w:r>
    </w:p>
    <w:p w:rsidR="00EC0815" w:rsidRPr="00C40F68" w:rsidRDefault="00EC0815" w:rsidP="00EC0815">
      <w:pPr>
        <w:pStyle w:val="ANABALIK"/>
        <w:rPr>
          <w:lang w:eastAsia="en-US"/>
        </w:rPr>
      </w:pPr>
      <w:r w:rsidRPr="00C40F68">
        <w:rPr>
          <w:lang w:eastAsia="en-US"/>
        </w:rPr>
        <w:t>KURUMSAL ÇERÇEVE</w:t>
      </w:r>
    </w:p>
    <w:p w:rsidR="00EC0815" w:rsidRPr="005C41BA" w:rsidRDefault="00EC0815" w:rsidP="00EC0815">
      <w:pPr>
        <w:pStyle w:val="Balk2"/>
        <w:tabs>
          <w:tab w:val="clear" w:pos="1711"/>
        </w:tabs>
        <w:ind w:left="1560" w:hanging="425"/>
        <w:rPr>
          <w:rFonts w:ascii="Times New Roman" w:hAnsi="Times New Roman"/>
          <w:i w:val="0"/>
          <w:kern w:val="32"/>
          <w:sz w:val="24"/>
        </w:rPr>
      </w:pPr>
      <w:bookmarkStart w:id="0" w:name="_Toc234124306"/>
      <w:r w:rsidRPr="005C41BA">
        <w:rPr>
          <w:rFonts w:ascii="Times New Roman" w:hAnsi="Times New Roman"/>
          <w:i w:val="0"/>
          <w:kern w:val="32"/>
          <w:sz w:val="24"/>
        </w:rPr>
        <w:t>Amaç</w:t>
      </w:r>
      <w:r>
        <w:rPr>
          <w:rFonts w:ascii="Times New Roman" w:hAnsi="Times New Roman"/>
          <w:i w:val="0"/>
          <w:kern w:val="32"/>
          <w:sz w:val="24"/>
        </w:rPr>
        <w:t xml:space="preserve"> </w:t>
      </w:r>
      <w:r w:rsidRPr="005C41BA">
        <w:rPr>
          <w:rFonts w:ascii="Times New Roman" w:hAnsi="Times New Roman"/>
          <w:i w:val="0"/>
          <w:kern w:val="32"/>
          <w:sz w:val="24"/>
        </w:rPr>
        <w:t>ve</w:t>
      </w:r>
      <w:r>
        <w:rPr>
          <w:rFonts w:ascii="Times New Roman" w:hAnsi="Times New Roman"/>
          <w:i w:val="0"/>
          <w:kern w:val="32"/>
          <w:sz w:val="24"/>
        </w:rPr>
        <w:t xml:space="preserve"> </w:t>
      </w:r>
      <w:r w:rsidRPr="005C41BA">
        <w:rPr>
          <w:rFonts w:ascii="Times New Roman" w:hAnsi="Times New Roman"/>
          <w:i w:val="0"/>
          <w:kern w:val="32"/>
          <w:sz w:val="24"/>
        </w:rPr>
        <w:t>Kapsam</w:t>
      </w:r>
      <w:bookmarkEnd w:id="0"/>
    </w:p>
    <w:p w:rsidR="00EC0815" w:rsidRPr="00811954" w:rsidRDefault="00EC0815" w:rsidP="00EC0815">
      <w:pPr>
        <w:pStyle w:val="Gvdemetni0"/>
        <w:ind w:firstLine="567"/>
        <w:jc w:val="both"/>
        <w:rPr>
          <w:sz w:val="24"/>
          <w:szCs w:val="24"/>
        </w:rPr>
      </w:pPr>
      <w:r w:rsidRPr="00811954">
        <w:rPr>
          <w:sz w:val="24"/>
          <w:szCs w:val="24"/>
        </w:rPr>
        <w:t>Bu rehberin amacı uygulayıcı ve denetleyici birim olan il proje yürütme ve değerlendirme biriminde görev yapan teknik personelin ve yatırımcıların müracaattan son aşamaya kadar gerekli olan usuller hakkında genel bilginin sağlanmasıdır.</w:t>
      </w:r>
    </w:p>
    <w:p w:rsidR="00EC0815" w:rsidRPr="00811954" w:rsidRDefault="00EC0815" w:rsidP="00EC0815">
      <w:pPr>
        <w:ind w:left="-284" w:firstLine="710"/>
        <w:jc w:val="both"/>
      </w:pPr>
    </w:p>
    <w:p w:rsidR="00EC0815" w:rsidRPr="00811954" w:rsidRDefault="00EC0815" w:rsidP="00EC0815">
      <w:pPr>
        <w:pStyle w:val="Gvdemetni0"/>
        <w:ind w:firstLine="567"/>
        <w:jc w:val="both"/>
        <w:rPr>
          <w:rStyle w:val="Normal1"/>
          <w:rFonts w:eastAsiaTheme="majorEastAsia"/>
        </w:rPr>
      </w:pPr>
      <w:r w:rsidRPr="00811954">
        <w:rPr>
          <w:sz w:val="24"/>
          <w:szCs w:val="24"/>
        </w:rPr>
        <w:t>Bu rehber, arıcılık, ipekböcekçiliği, kaz ve hindi yetiştiriciliğinde üretimin artırılması, kalitenin yükseltilmesi için damızlık işletmelerinin ve ticari modern işletmelerin kurulmasına yönelik yatırımların desteklenmesini,</w:t>
      </w:r>
      <w:r>
        <w:rPr>
          <w:sz w:val="24"/>
          <w:szCs w:val="24"/>
        </w:rPr>
        <w:t xml:space="preserve"> </w:t>
      </w:r>
      <w:r w:rsidRPr="00811954">
        <w:rPr>
          <w:sz w:val="24"/>
          <w:szCs w:val="24"/>
        </w:rPr>
        <w:t>yönetimini,</w:t>
      </w:r>
      <w:r>
        <w:rPr>
          <w:sz w:val="24"/>
          <w:szCs w:val="24"/>
        </w:rPr>
        <w:t xml:space="preserve"> </w:t>
      </w:r>
      <w:r w:rsidRPr="00811954">
        <w:rPr>
          <w:rStyle w:val="Normal1"/>
          <w:rFonts w:eastAsiaTheme="majorEastAsia"/>
        </w:rPr>
        <w:t>başvuru</w:t>
      </w:r>
      <w:r>
        <w:rPr>
          <w:rStyle w:val="Normal1"/>
          <w:rFonts w:eastAsiaTheme="majorEastAsia"/>
        </w:rPr>
        <w:t xml:space="preserve"> </w:t>
      </w:r>
      <w:r w:rsidRPr="00811954">
        <w:rPr>
          <w:rStyle w:val="Normal1"/>
          <w:rFonts w:eastAsiaTheme="majorEastAsia"/>
        </w:rPr>
        <w:t>koşullarını, yatırımcının</w:t>
      </w:r>
      <w:r>
        <w:rPr>
          <w:rStyle w:val="Normal1"/>
          <w:rFonts w:eastAsiaTheme="majorEastAsia"/>
        </w:rPr>
        <w:t xml:space="preserve"> </w:t>
      </w:r>
      <w:r w:rsidRPr="00811954">
        <w:rPr>
          <w:rStyle w:val="Normal1"/>
          <w:rFonts w:eastAsiaTheme="majorEastAsia"/>
        </w:rPr>
        <w:t>yükümlülüklerini, yatırıma</w:t>
      </w:r>
      <w:r>
        <w:rPr>
          <w:rStyle w:val="Normal1"/>
          <w:rFonts w:eastAsiaTheme="majorEastAsia"/>
        </w:rPr>
        <w:t xml:space="preserve"> </w:t>
      </w:r>
      <w:r w:rsidRPr="00811954">
        <w:rPr>
          <w:rStyle w:val="Normal1"/>
          <w:rFonts w:eastAsiaTheme="majorEastAsia"/>
        </w:rPr>
        <w:t>alınma</w:t>
      </w:r>
      <w:r>
        <w:rPr>
          <w:rStyle w:val="Normal1"/>
          <w:rFonts w:eastAsiaTheme="majorEastAsia"/>
        </w:rPr>
        <w:t xml:space="preserve"> </w:t>
      </w:r>
      <w:r w:rsidRPr="00811954">
        <w:rPr>
          <w:rStyle w:val="Normal1"/>
          <w:rFonts w:eastAsiaTheme="majorEastAsia"/>
        </w:rPr>
        <w:t>koşullarını, yatırım</w:t>
      </w:r>
      <w:r>
        <w:rPr>
          <w:rStyle w:val="Normal1"/>
          <w:rFonts w:eastAsiaTheme="majorEastAsia"/>
        </w:rPr>
        <w:t xml:space="preserve"> </w:t>
      </w:r>
      <w:r w:rsidRPr="00811954">
        <w:rPr>
          <w:rStyle w:val="Normal1"/>
          <w:rFonts w:eastAsiaTheme="majorEastAsia"/>
        </w:rPr>
        <w:t>için</w:t>
      </w:r>
      <w:r>
        <w:rPr>
          <w:rStyle w:val="Normal1"/>
          <w:rFonts w:eastAsiaTheme="majorEastAsia"/>
        </w:rPr>
        <w:t xml:space="preserve"> </w:t>
      </w:r>
      <w:r w:rsidRPr="00811954">
        <w:rPr>
          <w:rStyle w:val="Normal1"/>
          <w:rFonts w:eastAsiaTheme="majorEastAsia"/>
        </w:rPr>
        <w:t>hakediş</w:t>
      </w:r>
      <w:r>
        <w:rPr>
          <w:rStyle w:val="Normal1"/>
          <w:rFonts w:eastAsiaTheme="majorEastAsia"/>
        </w:rPr>
        <w:t xml:space="preserve"> </w:t>
      </w:r>
      <w:r w:rsidRPr="00811954">
        <w:rPr>
          <w:rStyle w:val="Normal1"/>
          <w:rFonts w:eastAsiaTheme="majorEastAsia"/>
        </w:rPr>
        <w:t>düzenlemeyi, teknik</w:t>
      </w:r>
      <w:r>
        <w:rPr>
          <w:rStyle w:val="Normal1"/>
          <w:rFonts w:eastAsiaTheme="majorEastAsia"/>
        </w:rPr>
        <w:t xml:space="preserve"> </w:t>
      </w:r>
      <w:r w:rsidRPr="00811954">
        <w:rPr>
          <w:rStyle w:val="Normal1"/>
          <w:rFonts w:eastAsiaTheme="majorEastAsia"/>
        </w:rPr>
        <w:t>şartların</w:t>
      </w:r>
      <w:r>
        <w:rPr>
          <w:rStyle w:val="Normal1"/>
          <w:rFonts w:eastAsiaTheme="majorEastAsia"/>
        </w:rPr>
        <w:t xml:space="preserve"> </w:t>
      </w:r>
      <w:r w:rsidRPr="00811954">
        <w:rPr>
          <w:rStyle w:val="Normal1"/>
          <w:rFonts w:eastAsiaTheme="majorEastAsia"/>
        </w:rPr>
        <w:t>belirlenmesini, yatırımların</w:t>
      </w:r>
      <w:r>
        <w:rPr>
          <w:rStyle w:val="Normal1"/>
          <w:rFonts w:eastAsiaTheme="majorEastAsia"/>
        </w:rPr>
        <w:t xml:space="preserve"> </w:t>
      </w:r>
      <w:r w:rsidRPr="00811954">
        <w:rPr>
          <w:rStyle w:val="Normal1"/>
          <w:rFonts w:eastAsiaTheme="majorEastAsia"/>
        </w:rPr>
        <w:t>izlenmesi</w:t>
      </w:r>
      <w:r>
        <w:rPr>
          <w:rStyle w:val="Normal1"/>
          <w:rFonts w:eastAsiaTheme="majorEastAsia"/>
        </w:rPr>
        <w:t xml:space="preserve"> </w:t>
      </w:r>
      <w:r w:rsidRPr="00811954">
        <w:rPr>
          <w:rStyle w:val="Normal1"/>
          <w:rFonts w:eastAsiaTheme="majorEastAsia"/>
        </w:rPr>
        <w:t>ve</w:t>
      </w:r>
      <w:r>
        <w:rPr>
          <w:rStyle w:val="Normal1"/>
          <w:rFonts w:eastAsiaTheme="majorEastAsia"/>
        </w:rPr>
        <w:t xml:space="preserve"> </w:t>
      </w:r>
      <w:r w:rsidRPr="00811954">
        <w:rPr>
          <w:rStyle w:val="Normal1"/>
          <w:rFonts w:eastAsiaTheme="majorEastAsia"/>
        </w:rPr>
        <w:t>raporlamanın</w:t>
      </w:r>
      <w:r>
        <w:rPr>
          <w:rStyle w:val="Normal1"/>
          <w:rFonts w:eastAsiaTheme="majorEastAsia"/>
        </w:rPr>
        <w:t xml:space="preserve"> </w:t>
      </w:r>
      <w:r w:rsidRPr="00811954">
        <w:rPr>
          <w:rStyle w:val="Normal1"/>
          <w:rFonts w:eastAsiaTheme="majorEastAsia"/>
        </w:rPr>
        <w:t>çerçevesini</w:t>
      </w:r>
      <w:r>
        <w:rPr>
          <w:rStyle w:val="Normal1"/>
          <w:rFonts w:eastAsiaTheme="majorEastAsia"/>
        </w:rPr>
        <w:t xml:space="preserve"> a</w:t>
      </w:r>
      <w:r w:rsidRPr="00811954">
        <w:rPr>
          <w:rStyle w:val="Normal1"/>
          <w:rFonts w:eastAsiaTheme="majorEastAsia"/>
        </w:rPr>
        <w:t xml:space="preserve">çıklamaktadır. </w:t>
      </w:r>
    </w:p>
    <w:p w:rsidR="00EC0815" w:rsidRPr="00FB5184" w:rsidRDefault="00EC0815" w:rsidP="00EC0815">
      <w:pPr>
        <w:pStyle w:val="Balk2"/>
        <w:tabs>
          <w:tab w:val="clear" w:pos="1711"/>
        </w:tabs>
        <w:ind w:left="1560" w:hanging="425"/>
        <w:rPr>
          <w:rFonts w:ascii="Times New Roman" w:hAnsi="Times New Roman"/>
          <w:i w:val="0"/>
          <w:kern w:val="32"/>
          <w:sz w:val="24"/>
          <w:szCs w:val="24"/>
        </w:rPr>
      </w:pPr>
      <w:bookmarkStart w:id="1" w:name="_Toc234124307"/>
      <w:r w:rsidRPr="00FB5184">
        <w:rPr>
          <w:rFonts w:ascii="Times New Roman" w:hAnsi="Times New Roman"/>
          <w:i w:val="0"/>
          <w:kern w:val="32"/>
          <w:sz w:val="24"/>
          <w:szCs w:val="24"/>
        </w:rPr>
        <w:t>Yasal</w:t>
      </w:r>
      <w:r>
        <w:rPr>
          <w:rFonts w:ascii="Times New Roman" w:hAnsi="Times New Roman"/>
          <w:i w:val="0"/>
          <w:kern w:val="32"/>
          <w:sz w:val="24"/>
          <w:szCs w:val="24"/>
        </w:rPr>
        <w:t xml:space="preserve"> </w:t>
      </w:r>
      <w:r w:rsidRPr="00FB5184">
        <w:rPr>
          <w:rFonts w:ascii="Times New Roman" w:hAnsi="Times New Roman"/>
          <w:i w:val="0"/>
          <w:kern w:val="32"/>
          <w:sz w:val="24"/>
          <w:szCs w:val="24"/>
        </w:rPr>
        <w:t>Dayanaklar</w:t>
      </w:r>
      <w:bookmarkEnd w:id="1"/>
    </w:p>
    <w:p w:rsidR="00EC0815" w:rsidRPr="00FB5184" w:rsidRDefault="00EC0815" w:rsidP="00EC0815">
      <w:pPr>
        <w:ind w:firstLine="567"/>
        <w:jc w:val="both"/>
      </w:pPr>
      <w:r w:rsidRPr="00FB5184">
        <w:t>Bu Rehber, 18/4/2006 tarihli ve 5488 sayılı Tarım Kanunu’na ve 11/03/2017 tarihli ve 30004 sayılı Resmi Gazetede yayımlanmış olan 2017/9760 sayılı Bakanlar Kurulu Kararı ile yürürlüğe konulan Hayvancılık Yatırımlarının Desteklenmesine İlişkin Karar ve 15 Nisan 2017 tarihli ve 30039</w:t>
      </w:r>
      <w:r>
        <w:t xml:space="preserve"> </w:t>
      </w:r>
      <w:r w:rsidRPr="00FB5184">
        <w:t>sayılı Resmi Gazete’de yayımlanan “Arıcılık, İpekböcekçiliği, Kaz Ve Hindi Yetiştiriciliği, Yatırımlarının Desteklenmesine İlişkin, Uygulama Esasları</w:t>
      </w:r>
      <w:r>
        <w:t xml:space="preserve"> Tebliği (Tebliğ No: 2017/20 )”</w:t>
      </w:r>
      <w:r w:rsidRPr="00FB5184">
        <w:t>ne göre hazırlanmıştır.</w:t>
      </w:r>
    </w:p>
    <w:p w:rsidR="00EC0815" w:rsidRPr="00FB5184" w:rsidRDefault="00EC0815" w:rsidP="00EC0815">
      <w:pPr>
        <w:pStyle w:val="Balk2"/>
        <w:tabs>
          <w:tab w:val="clear" w:pos="1711"/>
        </w:tabs>
        <w:ind w:left="1560" w:hanging="425"/>
        <w:rPr>
          <w:rFonts w:ascii="Times New Roman" w:hAnsi="Times New Roman"/>
          <w:i w:val="0"/>
          <w:kern w:val="32"/>
          <w:sz w:val="24"/>
          <w:szCs w:val="24"/>
        </w:rPr>
      </w:pPr>
      <w:r w:rsidRPr="00FB5184">
        <w:rPr>
          <w:rFonts w:ascii="Times New Roman" w:hAnsi="Times New Roman"/>
          <w:i w:val="0"/>
          <w:kern w:val="32"/>
          <w:sz w:val="24"/>
          <w:szCs w:val="24"/>
        </w:rPr>
        <w:t>Tanımlar</w:t>
      </w:r>
    </w:p>
    <w:p w:rsidR="00EC0815" w:rsidRPr="00FB5184" w:rsidRDefault="00EC0815" w:rsidP="00EC0815">
      <w:pPr>
        <w:ind w:left="360"/>
      </w:pPr>
      <w:r w:rsidRPr="00FB5184">
        <w:t>Bu uygulama rehberinde adı geçen;</w:t>
      </w:r>
    </w:p>
    <w:p w:rsidR="00EC0815" w:rsidRPr="00FB5184" w:rsidRDefault="00EC0815" w:rsidP="00EC0815">
      <w:pPr>
        <w:pStyle w:val="Gvdemetni0"/>
        <w:numPr>
          <w:ilvl w:val="0"/>
          <w:numId w:val="27"/>
        </w:numPr>
        <w:jc w:val="both"/>
        <w:rPr>
          <w:sz w:val="24"/>
          <w:szCs w:val="24"/>
        </w:rPr>
      </w:pPr>
      <w:r w:rsidRPr="00FB5184">
        <w:rPr>
          <w:sz w:val="24"/>
          <w:szCs w:val="24"/>
        </w:rPr>
        <w:t>Arıcılık Kayıt Sistemi (AKS): Etiketlenmiş ve tanımlanmış kovanlara ait bilgilerin merkezi bir veri tabanında kayıt altına alındığı, izlendiği, raporlandığı Bakanlık kayıt sistemini,</w:t>
      </w:r>
    </w:p>
    <w:p w:rsidR="00EC0815" w:rsidRPr="00FB5184" w:rsidRDefault="00EC0815" w:rsidP="00EC0815">
      <w:pPr>
        <w:pStyle w:val="Gvdemetni0"/>
        <w:numPr>
          <w:ilvl w:val="0"/>
          <w:numId w:val="27"/>
        </w:numPr>
        <w:jc w:val="both"/>
        <w:rPr>
          <w:sz w:val="24"/>
          <w:szCs w:val="24"/>
        </w:rPr>
      </w:pPr>
      <w:r w:rsidRPr="00FB5184">
        <w:rPr>
          <w:sz w:val="24"/>
          <w:szCs w:val="24"/>
        </w:rPr>
        <w:t>Bakan: Gıda, Tarım ve Hayvancılık Bakanını,</w:t>
      </w:r>
    </w:p>
    <w:p w:rsidR="00EC0815" w:rsidRPr="00FB5184" w:rsidRDefault="00EC0815" w:rsidP="00EC0815">
      <w:pPr>
        <w:pStyle w:val="Gvdemetni0"/>
        <w:numPr>
          <w:ilvl w:val="0"/>
          <w:numId w:val="27"/>
        </w:numPr>
        <w:jc w:val="both"/>
        <w:rPr>
          <w:sz w:val="24"/>
          <w:szCs w:val="24"/>
        </w:rPr>
      </w:pPr>
      <w:r w:rsidRPr="00FB5184">
        <w:rPr>
          <w:sz w:val="24"/>
          <w:szCs w:val="24"/>
        </w:rPr>
        <w:t>Bakanlık: Gıda, Tarım ve Hayvancılık Bakanlığını,</w:t>
      </w:r>
    </w:p>
    <w:p w:rsidR="00EC0815" w:rsidRPr="00FB5184" w:rsidRDefault="00EC0815" w:rsidP="00EC0815">
      <w:pPr>
        <w:pStyle w:val="Gvdemetni0"/>
        <w:ind w:left="360"/>
        <w:jc w:val="both"/>
        <w:rPr>
          <w:sz w:val="24"/>
          <w:szCs w:val="24"/>
        </w:rPr>
      </w:pPr>
      <w:r w:rsidRPr="00FB5184">
        <w:rPr>
          <w:sz w:val="24"/>
          <w:szCs w:val="24"/>
        </w:rPr>
        <w:t>ç)  Banka: T.C. Ziraat Bankası A.Ş. Genel Müdürlüğünü,</w:t>
      </w:r>
    </w:p>
    <w:p w:rsidR="00EC0815" w:rsidRPr="00FB5184" w:rsidRDefault="00EC0815" w:rsidP="00EC0815">
      <w:pPr>
        <w:pStyle w:val="Gvdemetni0"/>
        <w:numPr>
          <w:ilvl w:val="0"/>
          <w:numId w:val="27"/>
        </w:numPr>
        <w:jc w:val="both"/>
        <w:rPr>
          <w:sz w:val="24"/>
          <w:szCs w:val="24"/>
        </w:rPr>
      </w:pPr>
      <w:r w:rsidRPr="00FB5184">
        <w:rPr>
          <w:sz w:val="24"/>
          <w:szCs w:val="24"/>
        </w:rPr>
        <w:t>Besleme evi: İpekböceği yetiştiriciliğinde yaş koza üretimi amaçlı inşa edilen taşınmazı,</w:t>
      </w:r>
    </w:p>
    <w:p w:rsidR="00EC0815" w:rsidRPr="00FB5184" w:rsidRDefault="00EC0815" w:rsidP="00EC0815">
      <w:pPr>
        <w:pStyle w:val="Gvdemetni0"/>
        <w:numPr>
          <w:ilvl w:val="0"/>
          <w:numId w:val="27"/>
        </w:numPr>
        <w:jc w:val="both"/>
        <w:rPr>
          <w:sz w:val="24"/>
          <w:szCs w:val="24"/>
        </w:rPr>
      </w:pPr>
      <w:r w:rsidRPr="00FB5184">
        <w:rPr>
          <w:sz w:val="24"/>
          <w:szCs w:val="24"/>
        </w:rPr>
        <w:t>Damızlık kaz: Kaz yetiştiriciliğinde sürdürülebilirliği sağlamak için oluşturulan sürüdeki hayvanları,</w:t>
      </w:r>
    </w:p>
    <w:p w:rsidR="00EC0815" w:rsidRPr="00FB5184" w:rsidRDefault="00EC0815" w:rsidP="00EC0815">
      <w:pPr>
        <w:pStyle w:val="Gvdemetni0"/>
        <w:numPr>
          <w:ilvl w:val="0"/>
          <w:numId w:val="27"/>
        </w:numPr>
        <w:jc w:val="both"/>
        <w:rPr>
          <w:sz w:val="24"/>
          <w:szCs w:val="24"/>
        </w:rPr>
      </w:pPr>
      <w:r w:rsidRPr="00FB5184">
        <w:rPr>
          <w:sz w:val="24"/>
          <w:szCs w:val="24"/>
        </w:rPr>
        <w:t>Damızlık kaz işletmesi: Damızlık üretim amacı ile kurulmuş, Bakanlıktan damızlık üretim izni veya faaliyet onay belgesi almış, üretime yönelik ticari civciv ve/veya kuluçkalık yumurta üreten işletmeleri,</w:t>
      </w:r>
    </w:p>
    <w:p w:rsidR="00EC0815" w:rsidRPr="00FB5184" w:rsidRDefault="00EC0815" w:rsidP="00EC0815">
      <w:pPr>
        <w:pStyle w:val="Gvdemetni0"/>
        <w:numPr>
          <w:ilvl w:val="0"/>
          <w:numId w:val="27"/>
        </w:numPr>
        <w:jc w:val="both"/>
        <w:rPr>
          <w:sz w:val="24"/>
          <w:szCs w:val="24"/>
        </w:rPr>
      </w:pPr>
      <w:r w:rsidRPr="00FB5184">
        <w:rPr>
          <w:sz w:val="24"/>
          <w:szCs w:val="24"/>
        </w:rPr>
        <w:t>Dut bahçesi: İpekböceği beslemesinde kullanılmak üzere tesis edilen kapama dut bahçesini,</w:t>
      </w:r>
    </w:p>
    <w:p w:rsidR="00EC0815" w:rsidRPr="00FB5184" w:rsidRDefault="00EC0815" w:rsidP="00EC0815">
      <w:pPr>
        <w:pStyle w:val="Gvdemetni0"/>
        <w:ind w:left="360"/>
        <w:jc w:val="both"/>
        <w:rPr>
          <w:sz w:val="24"/>
          <w:szCs w:val="24"/>
        </w:rPr>
      </w:pPr>
      <w:r w:rsidRPr="00FB5184">
        <w:rPr>
          <w:sz w:val="24"/>
          <w:szCs w:val="24"/>
        </w:rPr>
        <w:lastRenderedPageBreak/>
        <w:t>ğ) Genel Müdürlük: Hayvancılık Genel Müdürlüğünü,</w:t>
      </w:r>
    </w:p>
    <w:p w:rsidR="00EC0815" w:rsidRPr="00FB5184" w:rsidRDefault="00EC0815" w:rsidP="00EC0815">
      <w:pPr>
        <w:pStyle w:val="Gvdemetni0"/>
        <w:numPr>
          <w:ilvl w:val="0"/>
          <w:numId w:val="27"/>
        </w:numPr>
        <w:jc w:val="both"/>
        <w:rPr>
          <w:sz w:val="24"/>
          <w:szCs w:val="24"/>
        </w:rPr>
      </w:pPr>
      <w:r w:rsidRPr="00FB5184">
        <w:rPr>
          <w:sz w:val="24"/>
          <w:szCs w:val="24"/>
        </w:rPr>
        <w:t>Hak ediş raporu: İl proje yürütme birimince hazırlanan ödemeye esas olan raporu,</w:t>
      </w:r>
    </w:p>
    <w:p w:rsidR="00EC0815" w:rsidRPr="00FB5184" w:rsidRDefault="00EC0815" w:rsidP="00EC0815">
      <w:pPr>
        <w:pStyle w:val="Gvdemetni0"/>
        <w:ind w:left="709" w:hanging="349"/>
        <w:jc w:val="both"/>
        <w:rPr>
          <w:sz w:val="24"/>
          <w:szCs w:val="24"/>
        </w:rPr>
      </w:pPr>
      <w:r w:rsidRPr="00FB5184">
        <w:rPr>
          <w:sz w:val="24"/>
          <w:szCs w:val="24"/>
        </w:rPr>
        <w:t xml:space="preserve">ı) </w:t>
      </w:r>
      <w:r>
        <w:rPr>
          <w:sz w:val="24"/>
          <w:szCs w:val="24"/>
        </w:rPr>
        <w:t xml:space="preserve">  </w:t>
      </w:r>
      <w:r w:rsidRPr="00FB5184">
        <w:rPr>
          <w:sz w:val="24"/>
          <w:szCs w:val="24"/>
        </w:rPr>
        <w:t>Hak ediş icmali: İl proje yürütme birimince hazırlanarak il proje ve değerlendirme komisyonu (İPDK) tarafından onaylanan ve Genel Müdürlüğe gönderilen icmal cetvelini</w:t>
      </w:r>
      <w:r>
        <w:rPr>
          <w:sz w:val="24"/>
          <w:szCs w:val="24"/>
        </w:rPr>
        <w:t xml:space="preserve"> </w:t>
      </w:r>
      <w:r w:rsidRPr="00BC214C">
        <w:rPr>
          <w:color w:val="000000" w:themeColor="text1"/>
          <w:sz w:val="24"/>
          <w:szCs w:val="24"/>
        </w:rPr>
        <w:t>(EK-22)</w:t>
      </w:r>
      <w:r w:rsidRPr="00FB5184">
        <w:rPr>
          <w:sz w:val="24"/>
          <w:szCs w:val="24"/>
        </w:rPr>
        <w:t>,</w:t>
      </w:r>
    </w:p>
    <w:p w:rsidR="00EC0815" w:rsidRPr="00FB5184" w:rsidRDefault="00EC0815" w:rsidP="00EC0815">
      <w:pPr>
        <w:pStyle w:val="Gvdemetni0"/>
        <w:numPr>
          <w:ilvl w:val="0"/>
          <w:numId w:val="27"/>
        </w:numPr>
        <w:jc w:val="both"/>
        <w:rPr>
          <w:sz w:val="24"/>
          <w:szCs w:val="24"/>
        </w:rPr>
      </w:pPr>
      <w:r w:rsidRPr="00FB5184">
        <w:rPr>
          <w:sz w:val="24"/>
          <w:szCs w:val="24"/>
        </w:rPr>
        <w:t>Hibe başvuru formu: Hibe desteğinden yararlanmak isteyen yatırımcıların başvuru esnasında dolduracakları formu,</w:t>
      </w:r>
    </w:p>
    <w:p w:rsidR="00EC0815" w:rsidRPr="00FB5184" w:rsidRDefault="00EC0815" w:rsidP="00EC0815">
      <w:pPr>
        <w:pStyle w:val="Gvdemetni0"/>
        <w:numPr>
          <w:ilvl w:val="0"/>
          <w:numId w:val="27"/>
        </w:numPr>
        <w:jc w:val="both"/>
        <w:rPr>
          <w:sz w:val="24"/>
          <w:szCs w:val="24"/>
        </w:rPr>
      </w:pPr>
      <w:r w:rsidRPr="00FB5184">
        <w:rPr>
          <w:sz w:val="24"/>
          <w:szCs w:val="24"/>
        </w:rPr>
        <w:t>Hibeye esas proje tutarı: Proje uygulama rehberinde belirtilen kriterleri sağlayan hibe desteği verilebilecek giderlerin KDV hariç toplamını,</w:t>
      </w:r>
    </w:p>
    <w:p w:rsidR="00EC0815" w:rsidRPr="00FB5184" w:rsidRDefault="00EC0815" w:rsidP="00EC0815">
      <w:pPr>
        <w:pStyle w:val="Gvdemetni0"/>
        <w:numPr>
          <w:ilvl w:val="0"/>
          <w:numId w:val="27"/>
        </w:numPr>
        <w:jc w:val="both"/>
        <w:rPr>
          <w:sz w:val="24"/>
          <w:szCs w:val="24"/>
        </w:rPr>
      </w:pPr>
      <w:r w:rsidRPr="00FB5184">
        <w:rPr>
          <w:sz w:val="24"/>
          <w:szCs w:val="24"/>
        </w:rPr>
        <w:t>Hibe desteği: Karar kapsamındaki Bakanlıkça belirlenecek olan illerde yatırımcılara Hayvancılık Yatırımlarının Desteklenmesine İlişkin Karar ve bu Tebliğ hükümleri çerçevesinde geri ödeme beklemeksizin verilen mali katkıyı,</w:t>
      </w:r>
    </w:p>
    <w:p w:rsidR="00EC0815" w:rsidRPr="00FB5184" w:rsidRDefault="00EC0815" w:rsidP="00EC0815">
      <w:pPr>
        <w:pStyle w:val="Gvdemetni0"/>
        <w:numPr>
          <w:ilvl w:val="0"/>
          <w:numId w:val="27"/>
        </w:numPr>
        <w:jc w:val="both"/>
        <w:rPr>
          <w:sz w:val="24"/>
          <w:szCs w:val="24"/>
        </w:rPr>
      </w:pPr>
      <w:r w:rsidRPr="00FB5184">
        <w:rPr>
          <w:sz w:val="24"/>
          <w:szCs w:val="24"/>
        </w:rPr>
        <w:t>İl müdürlüğü: İl Gıda, Tarım ve Hayvancılık Müdürlüğünü,</w:t>
      </w:r>
    </w:p>
    <w:p w:rsidR="00EC0815" w:rsidRPr="00FB5184" w:rsidRDefault="00EC0815" w:rsidP="00EC0815">
      <w:pPr>
        <w:pStyle w:val="Gvdemetni0"/>
        <w:numPr>
          <w:ilvl w:val="0"/>
          <w:numId w:val="27"/>
        </w:numPr>
        <w:jc w:val="both"/>
        <w:rPr>
          <w:sz w:val="24"/>
          <w:szCs w:val="24"/>
        </w:rPr>
      </w:pPr>
      <w:r w:rsidRPr="00FB5184">
        <w:rPr>
          <w:sz w:val="24"/>
          <w:szCs w:val="24"/>
        </w:rPr>
        <w:t>İl Proje Değerlendirme Komisyonu (İPDK): Valilik oluru ile vali yardımcısı başkanlığında; il gıda, tarım ve hayvancılık müdürü, hayvan sağlığı ve yetiştiriciliği/hayvan sağlığı, yetiştiriciliği ve su ürünleri, tarımsal altyapı ve arazi değerlendirme, kırsal kalkınma ve örgütlenme ile koordinasyon ve tarımsal veriler şube müdürlerinden oluşan komisyonu,</w:t>
      </w:r>
    </w:p>
    <w:p w:rsidR="00EC0815" w:rsidRPr="00FB5184" w:rsidRDefault="00EC0815" w:rsidP="00EC0815">
      <w:pPr>
        <w:pStyle w:val="Gvdemetni0"/>
        <w:numPr>
          <w:ilvl w:val="0"/>
          <w:numId w:val="27"/>
        </w:numPr>
        <w:jc w:val="both"/>
        <w:rPr>
          <w:sz w:val="24"/>
          <w:szCs w:val="24"/>
        </w:rPr>
      </w:pPr>
      <w:r w:rsidRPr="00FB5184">
        <w:rPr>
          <w:sz w:val="24"/>
          <w:szCs w:val="24"/>
        </w:rPr>
        <w:t>İl proje yürütme birimi (İPYB):Valilik oluru ile il müdürlüğü bünyesinde; hayvan sağlığı ve yetiştiriciliği/hayvan sağlığı, yetiştiriciliği ve su ürünleri, tarımsal altyapı ve arazi değerlendirme, kırsal kalkınma ve örgütlenme ile koordinasyon ve tarımsal veriler şube müdürlüklerinde görevli ziraat mühendisleri ve veteriner hekimler ile il çevre ve şehircilik müdürlüğü, il özel idareleri, büyükşehir belediyeleri veya il müdürlüğünde görev yapan inşaat, elektrik ve makine mühendisleri ve teknikerlerinin katılımıyla en az beş asıl beş yedek üyeden oluşan birimi,</w:t>
      </w:r>
    </w:p>
    <w:p w:rsidR="00EC0815" w:rsidRPr="00FB5184" w:rsidRDefault="004109FE" w:rsidP="00EC0815">
      <w:pPr>
        <w:pStyle w:val="Gvdemetni0"/>
        <w:ind w:left="709" w:hanging="349"/>
        <w:jc w:val="both"/>
        <w:rPr>
          <w:sz w:val="24"/>
          <w:szCs w:val="24"/>
        </w:rPr>
      </w:pPr>
      <w:r>
        <w:rPr>
          <w:sz w:val="24"/>
          <w:szCs w:val="24"/>
        </w:rPr>
        <w:t>o</w:t>
      </w:r>
      <w:r w:rsidR="00EC0815" w:rsidRPr="00FB5184">
        <w:rPr>
          <w:sz w:val="24"/>
          <w:szCs w:val="24"/>
        </w:rPr>
        <w:t>)  İşletme: Hayvanların barındırıldığı, tutulduğu, bakıldığı, beslendiği kapalı, yarı açık veya açık sistem tesis durumundaki yerleri,</w:t>
      </w:r>
    </w:p>
    <w:p w:rsidR="00EC0815" w:rsidRPr="00FB5184" w:rsidRDefault="004109FE" w:rsidP="004109FE">
      <w:pPr>
        <w:pStyle w:val="Gvdemetni0"/>
        <w:ind w:left="709" w:hanging="349"/>
        <w:jc w:val="both"/>
        <w:rPr>
          <w:sz w:val="24"/>
          <w:szCs w:val="24"/>
        </w:rPr>
      </w:pPr>
      <w:r>
        <w:rPr>
          <w:sz w:val="24"/>
          <w:szCs w:val="24"/>
        </w:rPr>
        <w:t xml:space="preserve">ö) </w:t>
      </w:r>
      <w:r w:rsidR="00EC0815" w:rsidRPr="00FB5184">
        <w:rPr>
          <w:sz w:val="24"/>
          <w:szCs w:val="24"/>
        </w:rPr>
        <w:t>Karar: 9/1/2017 tarihli ve 2017/9760 sayılı Bakanlar Kurulu Kararı ile yürürlüğe konulan Hayvancılık Yatırımlarının Desteklenmesine İlişkin Kararı,</w:t>
      </w:r>
    </w:p>
    <w:p w:rsidR="00EC0815" w:rsidRPr="00FB5184" w:rsidRDefault="00EC0815" w:rsidP="004109FE">
      <w:pPr>
        <w:pStyle w:val="Gvdemetni0"/>
        <w:numPr>
          <w:ilvl w:val="0"/>
          <w:numId w:val="44"/>
        </w:numPr>
        <w:ind w:left="709"/>
        <w:jc w:val="both"/>
        <w:rPr>
          <w:sz w:val="24"/>
          <w:szCs w:val="24"/>
        </w:rPr>
      </w:pPr>
      <w:r w:rsidRPr="00FB5184">
        <w:rPr>
          <w:sz w:val="24"/>
          <w:szCs w:val="24"/>
        </w:rPr>
        <w:t>Kuluçkahane: Ticari amaçla civciv üretimi için Bakanlıktan izin veya faaliyet onay belgesi almış işletmeleri,</w:t>
      </w:r>
    </w:p>
    <w:p w:rsidR="00EC0815" w:rsidRPr="00FB5184" w:rsidRDefault="00EC0815" w:rsidP="004109FE">
      <w:pPr>
        <w:pStyle w:val="Gvdemetni0"/>
        <w:numPr>
          <w:ilvl w:val="0"/>
          <w:numId w:val="45"/>
        </w:numPr>
        <w:ind w:left="709"/>
        <w:jc w:val="both"/>
        <w:rPr>
          <w:sz w:val="24"/>
          <w:szCs w:val="24"/>
        </w:rPr>
      </w:pPr>
      <w:r w:rsidRPr="00FB5184">
        <w:rPr>
          <w:sz w:val="24"/>
          <w:szCs w:val="24"/>
        </w:rPr>
        <w:t>Merkez proje değerlendirme komisyonu (MPDK):</w:t>
      </w:r>
      <w:r w:rsidR="006320DD">
        <w:rPr>
          <w:sz w:val="24"/>
          <w:szCs w:val="24"/>
        </w:rPr>
        <w:t xml:space="preserve"> </w:t>
      </w:r>
      <w:r w:rsidRPr="00FB5184">
        <w:rPr>
          <w:sz w:val="24"/>
          <w:szCs w:val="24"/>
        </w:rPr>
        <w:t>Bakan oluru ile genel müdür veya genel müdür yardımcısı başkanlığında; genel müdür yardımcısı, ilgili daire başkanı ve konu uzmanı teknik elemanlar ile birlikte en az beş üyenin katılımı ile oluşan komisyonu,</w:t>
      </w:r>
    </w:p>
    <w:p w:rsidR="00EC0815" w:rsidRPr="00FB5184" w:rsidRDefault="004109FE" w:rsidP="00EC0815">
      <w:pPr>
        <w:pStyle w:val="Gvdemetni0"/>
        <w:ind w:left="709" w:hanging="349"/>
        <w:jc w:val="both"/>
        <w:rPr>
          <w:sz w:val="24"/>
          <w:szCs w:val="24"/>
        </w:rPr>
      </w:pPr>
      <w:r>
        <w:rPr>
          <w:sz w:val="24"/>
          <w:szCs w:val="24"/>
        </w:rPr>
        <w:t>s</w:t>
      </w:r>
      <w:r w:rsidR="00EC0815" w:rsidRPr="00FB5184">
        <w:rPr>
          <w:sz w:val="24"/>
          <w:szCs w:val="24"/>
        </w:rPr>
        <w:t>)   Ölçekli Kroki: Başvuru konusu olan tesisin ihtiyaçlarına göre çizilmiş, ölçekli bir yerleşim planı ve toplam inşaat alanını belirten krokiyi,</w:t>
      </w:r>
    </w:p>
    <w:p w:rsidR="00EC0815" w:rsidRPr="00FB5184" w:rsidRDefault="004109FE" w:rsidP="004109FE">
      <w:pPr>
        <w:pStyle w:val="Gvdemetni0"/>
        <w:ind w:left="1069" w:hanging="643"/>
        <w:jc w:val="both"/>
        <w:rPr>
          <w:sz w:val="24"/>
          <w:szCs w:val="24"/>
        </w:rPr>
      </w:pPr>
      <w:r>
        <w:rPr>
          <w:sz w:val="24"/>
          <w:szCs w:val="24"/>
        </w:rPr>
        <w:t xml:space="preserve">ş) </w:t>
      </w:r>
      <w:r w:rsidR="00EC0815" w:rsidRPr="00FB5184">
        <w:rPr>
          <w:sz w:val="24"/>
          <w:szCs w:val="24"/>
        </w:rPr>
        <w:t>Taahhütname: Proje sahipleri tarafından imzalanan ve hibeden yararlanma esasları ile yararlanıcının sorumluluklarını düzenleyen taahhütnameyi,</w:t>
      </w:r>
    </w:p>
    <w:p w:rsidR="00EC0815" w:rsidRPr="00FB5184" w:rsidRDefault="00EC0815" w:rsidP="004109FE">
      <w:pPr>
        <w:pStyle w:val="Gvdemetni0"/>
        <w:numPr>
          <w:ilvl w:val="0"/>
          <w:numId w:val="46"/>
        </w:numPr>
        <w:jc w:val="both"/>
        <w:rPr>
          <w:sz w:val="24"/>
          <w:szCs w:val="24"/>
        </w:rPr>
      </w:pPr>
      <w:r w:rsidRPr="00FB5184">
        <w:rPr>
          <w:sz w:val="24"/>
          <w:szCs w:val="24"/>
        </w:rPr>
        <w:t>Tebliğ: Hayvancılık Yatırımlarının Desteklenmesine İlişkin 15</w:t>
      </w:r>
      <w:r>
        <w:rPr>
          <w:sz w:val="24"/>
          <w:szCs w:val="24"/>
        </w:rPr>
        <w:t xml:space="preserve"> </w:t>
      </w:r>
      <w:r w:rsidRPr="00FB5184">
        <w:rPr>
          <w:sz w:val="24"/>
          <w:szCs w:val="24"/>
        </w:rPr>
        <w:t>Nisan 2017 tarih</w:t>
      </w:r>
      <w:r>
        <w:rPr>
          <w:sz w:val="24"/>
          <w:szCs w:val="24"/>
        </w:rPr>
        <w:t xml:space="preserve"> </w:t>
      </w:r>
      <w:r w:rsidRPr="00FB5184">
        <w:rPr>
          <w:sz w:val="24"/>
          <w:szCs w:val="24"/>
        </w:rPr>
        <w:t>ve 30039</w:t>
      </w:r>
      <w:r>
        <w:rPr>
          <w:sz w:val="24"/>
          <w:szCs w:val="24"/>
        </w:rPr>
        <w:t xml:space="preserve"> </w:t>
      </w:r>
      <w:r w:rsidRPr="00FB5184">
        <w:rPr>
          <w:sz w:val="24"/>
          <w:szCs w:val="24"/>
        </w:rPr>
        <w:t>sayılı</w:t>
      </w:r>
      <w:r>
        <w:rPr>
          <w:sz w:val="24"/>
          <w:szCs w:val="24"/>
        </w:rPr>
        <w:t xml:space="preserve"> </w:t>
      </w:r>
      <w:r w:rsidRPr="00FB5184">
        <w:rPr>
          <w:sz w:val="24"/>
          <w:szCs w:val="24"/>
        </w:rPr>
        <w:t>Resmi Gazetede yayımlanan 2017/20 numaralı uygulama esasları tebliğini,</w:t>
      </w:r>
    </w:p>
    <w:p w:rsidR="00EC0815" w:rsidRPr="00FB5184" w:rsidRDefault="00EC0815" w:rsidP="004109FE">
      <w:pPr>
        <w:pStyle w:val="Gvdemetni0"/>
        <w:numPr>
          <w:ilvl w:val="0"/>
          <w:numId w:val="46"/>
        </w:numPr>
        <w:jc w:val="both"/>
        <w:rPr>
          <w:sz w:val="24"/>
          <w:szCs w:val="24"/>
        </w:rPr>
      </w:pPr>
      <w:r w:rsidRPr="00FB5184">
        <w:rPr>
          <w:sz w:val="24"/>
          <w:szCs w:val="24"/>
        </w:rPr>
        <w:t>Termin planı: Başvuru sahibinin proje faaliyetlerinin takvim yılı içindeki tahmini gerçekleşme aylarının gösterildiği proje faaliyet tablosunu,</w:t>
      </w:r>
    </w:p>
    <w:p w:rsidR="00EC0815" w:rsidRPr="00FB5184" w:rsidRDefault="004109FE" w:rsidP="004109FE">
      <w:pPr>
        <w:pStyle w:val="Gvdemetni0"/>
        <w:ind w:left="720" w:hanging="294"/>
        <w:jc w:val="both"/>
        <w:rPr>
          <w:sz w:val="24"/>
          <w:szCs w:val="24"/>
        </w:rPr>
      </w:pPr>
      <w:r>
        <w:rPr>
          <w:sz w:val="24"/>
          <w:szCs w:val="24"/>
        </w:rPr>
        <w:t xml:space="preserve">ü) </w:t>
      </w:r>
      <w:r w:rsidR="00EC0815" w:rsidRPr="00FB5184">
        <w:rPr>
          <w:sz w:val="24"/>
          <w:szCs w:val="24"/>
        </w:rPr>
        <w:t>Uygulama rehberi: Başvuru formlarının, yatırım projelerinde aranacak idari ve teknik detayların, izleme ve değerlendirme rapor örneklerinin, konuyla ilgili uygulama birimlerince tutulacak cetvellerin içinde yer aldığı Genel Müdürlükçe yayımlanacak olan bu rehberi,</w:t>
      </w:r>
    </w:p>
    <w:p w:rsidR="00EC0815" w:rsidRDefault="004109FE" w:rsidP="00EC0815">
      <w:pPr>
        <w:pStyle w:val="Gvdemetni0"/>
        <w:ind w:left="709" w:hanging="349"/>
        <w:jc w:val="both"/>
        <w:rPr>
          <w:sz w:val="24"/>
          <w:szCs w:val="24"/>
        </w:rPr>
      </w:pPr>
      <w:r>
        <w:rPr>
          <w:sz w:val="24"/>
          <w:szCs w:val="24"/>
        </w:rPr>
        <w:t xml:space="preserve">v) </w:t>
      </w:r>
      <w:r w:rsidR="00EC0815" w:rsidRPr="00FB5184">
        <w:rPr>
          <w:sz w:val="24"/>
          <w:szCs w:val="24"/>
        </w:rPr>
        <w:t>Yatırımcı: Tebliğ ve bu rehber kapsamında proje hazırlayıp başvuruda bulunan ve başvurusu kabul edilerek yatırımı gerçekleştiren gerçek ve tüzel kişileri,</w:t>
      </w:r>
    </w:p>
    <w:p w:rsidR="00EC0815" w:rsidRPr="00FB5184" w:rsidRDefault="004109FE" w:rsidP="00EC0815">
      <w:pPr>
        <w:pStyle w:val="Gvdemetni0"/>
        <w:ind w:left="709" w:hanging="349"/>
        <w:jc w:val="both"/>
        <w:rPr>
          <w:sz w:val="24"/>
          <w:szCs w:val="24"/>
        </w:rPr>
      </w:pPr>
      <w:r>
        <w:rPr>
          <w:sz w:val="24"/>
          <w:szCs w:val="24"/>
        </w:rPr>
        <w:lastRenderedPageBreak/>
        <w:t xml:space="preserve">y) </w:t>
      </w:r>
      <w:r w:rsidR="00EC0815" w:rsidRPr="00FB5184">
        <w:rPr>
          <w:sz w:val="24"/>
          <w:szCs w:val="24"/>
        </w:rPr>
        <w:t>Yatırım projesi: Bu rehberdeki esaslara göre hazırlanmış ve onaylanmış projeyi,</w:t>
      </w:r>
    </w:p>
    <w:p w:rsidR="00EC0815" w:rsidRPr="00FB5184" w:rsidRDefault="00EC0815" w:rsidP="00EC0815">
      <w:pPr>
        <w:pStyle w:val="Gvdemetni0"/>
        <w:ind w:left="709" w:hanging="425"/>
        <w:jc w:val="both"/>
        <w:rPr>
          <w:sz w:val="24"/>
          <w:szCs w:val="24"/>
        </w:rPr>
      </w:pPr>
      <w:r>
        <w:rPr>
          <w:sz w:val="24"/>
          <w:szCs w:val="24"/>
        </w:rPr>
        <w:t xml:space="preserve"> </w:t>
      </w:r>
      <w:r w:rsidR="004109FE">
        <w:rPr>
          <w:sz w:val="24"/>
          <w:szCs w:val="24"/>
        </w:rPr>
        <w:t>z</w:t>
      </w:r>
      <w:r w:rsidRPr="00FB5184">
        <w:rPr>
          <w:sz w:val="24"/>
          <w:szCs w:val="24"/>
        </w:rPr>
        <w:t>) Yerel fiyat tespit komisyonu: Yatırım/Proje kapsamında teklif edilmiş, makina, alet ekipman ve malzemelerin desteklemeye esas birim fiyatlarını belirleyecek, il bilim, sanayi ve teknoloji müdürlüğü uzmanı, sanayi ve ticaret odası uzmanı ile il müdürlüğünce görevlendirilecek konu uzmanlarından oluşan komisyonu,</w:t>
      </w:r>
    </w:p>
    <w:p w:rsidR="00EC0815" w:rsidRPr="00FB5184" w:rsidRDefault="00EC0815" w:rsidP="00EC0815">
      <w:pPr>
        <w:pStyle w:val="Gvdemetni0"/>
        <w:spacing w:line="240" w:lineRule="auto"/>
        <w:ind w:left="720" w:hanging="436"/>
        <w:jc w:val="both"/>
        <w:rPr>
          <w:sz w:val="24"/>
          <w:szCs w:val="24"/>
        </w:rPr>
      </w:pPr>
      <w:r>
        <w:rPr>
          <w:sz w:val="24"/>
          <w:szCs w:val="24"/>
        </w:rPr>
        <w:t xml:space="preserve">  </w:t>
      </w:r>
      <w:r w:rsidR="004109FE">
        <w:rPr>
          <w:sz w:val="24"/>
          <w:szCs w:val="24"/>
        </w:rPr>
        <w:t>aa</w:t>
      </w:r>
      <w:r w:rsidRPr="00FB5184">
        <w:rPr>
          <w:sz w:val="24"/>
          <w:szCs w:val="24"/>
        </w:rPr>
        <w:t>) Yer tespiti: Başvuru sahibinin inşaat yapacağı alanın il proje yürütme birimi ve kadastro müdürlüğünden/il müdürlüğünden görevlendirilmiş teknik personel ile (harita mühendisi/teknikerleri) birlikte tapu kaydında belirtilmiş olan alanın, ada, pafta ve parsel bilgileri doğrultusunda tespitini,</w:t>
      </w:r>
    </w:p>
    <w:p w:rsidR="00EC0815" w:rsidRPr="00FB5184" w:rsidRDefault="00EC0815" w:rsidP="00EC0815">
      <w:pPr>
        <w:ind w:firstLine="710"/>
        <w:jc w:val="both"/>
      </w:pPr>
      <w:r w:rsidRPr="00FB5184">
        <w:t>ifade eder.</w:t>
      </w:r>
    </w:p>
    <w:p w:rsidR="00EC0815" w:rsidRPr="005C41BA" w:rsidRDefault="00EC0815" w:rsidP="00EC0815">
      <w:pPr>
        <w:pStyle w:val="Balk2"/>
        <w:tabs>
          <w:tab w:val="clear" w:pos="1711"/>
        </w:tabs>
        <w:ind w:left="1560" w:hanging="425"/>
        <w:rPr>
          <w:rFonts w:ascii="Times New Roman" w:hAnsi="Times New Roman"/>
          <w:i w:val="0"/>
          <w:kern w:val="32"/>
          <w:sz w:val="24"/>
        </w:rPr>
      </w:pPr>
      <w:bookmarkStart w:id="2" w:name="_Toc234124308"/>
      <w:r w:rsidRPr="005C41BA">
        <w:rPr>
          <w:rFonts w:ascii="Times New Roman" w:hAnsi="Times New Roman"/>
          <w:i w:val="0"/>
          <w:kern w:val="32"/>
          <w:sz w:val="24"/>
        </w:rPr>
        <w:t>Destek</w:t>
      </w:r>
      <w:r>
        <w:rPr>
          <w:rFonts w:ascii="Times New Roman" w:hAnsi="Times New Roman"/>
          <w:i w:val="0"/>
          <w:kern w:val="32"/>
          <w:sz w:val="24"/>
        </w:rPr>
        <w:t xml:space="preserve"> </w:t>
      </w:r>
      <w:r w:rsidRPr="005C41BA">
        <w:rPr>
          <w:rFonts w:ascii="Times New Roman" w:hAnsi="Times New Roman"/>
          <w:i w:val="0"/>
          <w:kern w:val="32"/>
          <w:sz w:val="24"/>
        </w:rPr>
        <w:t>Çerçevesi</w:t>
      </w:r>
      <w:bookmarkEnd w:id="2"/>
    </w:p>
    <w:p w:rsidR="00EC0815" w:rsidRPr="004271F7" w:rsidRDefault="00EC0815" w:rsidP="00EC0815">
      <w:pPr>
        <w:ind w:firstLine="567"/>
        <w:jc w:val="both"/>
      </w:pPr>
      <w:r w:rsidRPr="004271F7">
        <w:t xml:space="preserve">Bakanlık tarafından sağlanacak desteklerin, </w:t>
      </w:r>
      <w:r w:rsidRPr="004271F7">
        <w:rPr>
          <w:rStyle w:val="Normal1"/>
          <w:rFonts w:eastAsiaTheme="majorEastAsia"/>
        </w:rPr>
        <w:t>kaynak</w:t>
      </w:r>
      <w:r>
        <w:rPr>
          <w:rStyle w:val="Normal1"/>
          <w:rFonts w:eastAsiaTheme="majorEastAsia"/>
        </w:rPr>
        <w:t xml:space="preserve"> </w:t>
      </w:r>
      <w:r w:rsidRPr="004271F7">
        <w:rPr>
          <w:rStyle w:val="Normal1"/>
          <w:rFonts w:eastAsiaTheme="majorEastAsia"/>
        </w:rPr>
        <w:t>dağılımının</w:t>
      </w:r>
      <w:r>
        <w:rPr>
          <w:rStyle w:val="Normal1"/>
          <w:rFonts w:eastAsiaTheme="majorEastAsia"/>
        </w:rPr>
        <w:t xml:space="preserve"> </w:t>
      </w:r>
      <w:r w:rsidRPr="004271F7">
        <w:rPr>
          <w:rStyle w:val="Normal1"/>
          <w:rFonts w:eastAsiaTheme="majorEastAsia"/>
        </w:rPr>
        <w:t>düzenlenmesinde</w:t>
      </w:r>
      <w:r>
        <w:rPr>
          <w:rStyle w:val="Normal1"/>
          <w:rFonts w:eastAsiaTheme="majorEastAsia"/>
        </w:rPr>
        <w:t xml:space="preserve"> </w:t>
      </w:r>
      <w:r w:rsidRPr="004271F7">
        <w:rPr>
          <w:rStyle w:val="Normal1"/>
          <w:rFonts w:eastAsiaTheme="majorEastAsia"/>
        </w:rPr>
        <w:t>Bakanlık</w:t>
      </w:r>
      <w:r>
        <w:rPr>
          <w:rStyle w:val="Normal1"/>
          <w:rFonts w:eastAsiaTheme="majorEastAsia"/>
        </w:rPr>
        <w:t xml:space="preserve"> </w:t>
      </w:r>
      <w:r w:rsidRPr="004271F7">
        <w:rPr>
          <w:rStyle w:val="Normal1"/>
          <w:rFonts w:eastAsiaTheme="majorEastAsia"/>
        </w:rPr>
        <w:t>yetkilidir. Desteklemelerin</w:t>
      </w:r>
      <w:r>
        <w:rPr>
          <w:rStyle w:val="Normal1"/>
          <w:rFonts w:eastAsiaTheme="majorEastAsia"/>
        </w:rPr>
        <w:t xml:space="preserve"> </w:t>
      </w:r>
      <w:r w:rsidRPr="004271F7">
        <w:rPr>
          <w:rStyle w:val="Normal1"/>
          <w:rFonts w:eastAsiaTheme="majorEastAsia"/>
        </w:rPr>
        <w:t>kaynağa</w:t>
      </w:r>
      <w:r>
        <w:rPr>
          <w:rStyle w:val="Normal1"/>
          <w:rFonts w:eastAsiaTheme="majorEastAsia"/>
        </w:rPr>
        <w:t xml:space="preserve"> göre </w:t>
      </w:r>
      <w:r w:rsidRPr="004271F7">
        <w:rPr>
          <w:rStyle w:val="Normal1"/>
          <w:rFonts w:eastAsiaTheme="majorEastAsia"/>
        </w:rPr>
        <w:t>planlanmasında</w:t>
      </w:r>
      <w:r>
        <w:rPr>
          <w:rStyle w:val="Normal1"/>
          <w:rFonts w:eastAsiaTheme="majorEastAsia"/>
        </w:rPr>
        <w:t xml:space="preserve"> </w:t>
      </w:r>
      <w:r w:rsidRPr="004271F7">
        <w:t xml:space="preserve">İl Proje Değerlendirme Komisyonu’nca  </w:t>
      </w:r>
      <w:r w:rsidRPr="004271F7">
        <w:rPr>
          <w:rStyle w:val="Normal1"/>
          <w:rFonts w:eastAsiaTheme="majorEastAsia"/>
        </w:rPr>
        <w:t>yatırıma</w:t>
      </w:r>
      <w:r>
        <w:rPr>
          <w:rStyle w:val="Normal1"/>
          <w:rFonts w:eastAsiaTheme="majorEastAsia"/>
        </w:rPr>
        <w:t xml:space="preserve"> u</w:t>
      </w:r>
      <w:r w:rsidRPr="004271F7">
        <w:rPr>
          <w:rStyle w:val="Normal1"/>
          <w:rFonts w:eastAsiaTheme="majorEastAsia"/>
        </w:rPr>
        <w:t>ygun</w:t>
      </w:r>
      <w:r>
        <w:rPr>
          <w:rStyle w:val="Normal1"/>
          <w:rFonts w:eastAsiaTheme="majorEastAsia"/>
        </w:rPr>
        <w:t xml:space="preserve"> </w:t>
      </w:r>
      <w:r w:rsidRPr="004271F7">
        <w:rPr>
          <w:rStyle w:val="Normal1"/>
          <w:rFonts w:eastAsiaTheme="majorEastAsia"/>
        </w:rPr>
        <w:t>bulunan</w:t>
      </w:r>
      <w:r>
        <w:rPr>
          <w:rStyle w:val="Normal1"/>
          <w:rFonts w:eastAsiaTheme="majorEastAsia"/>
        </w:rPr>
        <w:t xml:space="preserve"> </w:t>
      </w:r>
      <w:r w:rsidRPr="004271F7">
        <w:rPr>
          <w:rStyle w:val="Normal1"/>
          <w:rFonts w:eastAsiaTheme="majorEastAsia"/>
        </w:rPr>
        <w:t>ve</w:t>
      </w:r>
      <w:r>
        <w:rPr>
          <w:rStyle w:val="Normal1"/>
          <w:rFonts w:eastAsiaTheme="majorEastAsia"/>
        </w:rPr>
        <w:t xml:space="preserve"> </w:t>
      </w:r>
      <w:r w:rsidRPr="004271F7">
        <w:rPr>
          <w:rStyle w:val="Normal1"/>
          <w:rFonts w:eastAsiaTheme="majorEastAsia"/>
        </w:rPr>
        <w:t>Genel</w:t>
      </w:r>
      <w:r>
        <w:rPr>
          <w:rStyle w:val="Normal1"/>
          <w:rFonts w:eastAsiaTheme="majorEastAsia"/>
        </w:rPr>
        <w:t xml:space="preserve"> </w:t>
      </w:r>
      <w:r w:rsidRPr="004271F7">
        <w:rPr>
          <w:rStyle w:val="Normal1"/>
          <w:rFonts w:eastAsiaTheme="majorEastAsia"/>
        </w:rPr>
        <w:t>Müdürlüğe</w:t>
      </w:r>
      <w:r>
        <w:rPr>
          <w:rStyle w:val="Normal1"/>
          <w:rFonts w:eastAsiaTheme="majorEastAsia"/>
        </w:rPr>
        <w:t xml:space="preserve"> </w:t>
      </w:r>
      <w:r w:rsidRPr="004271F7">
        <w:rPr>
          <w:rStyle w:val="Normal1"/>
          <w:rFonts w:eastAsiaTheme="majorEastAsia"/>
        </w:rPr>
        <w:t>gönderilen</w:t>
      </w:r>
      <w:r>
        <w:rPr>
          <w:rStyle w:val="Normal1"/>
          <w:rFonts w:eastAsiaTheme="majorEastAsia"/>
        </w:rPr>
        <w:t xml:space="preserve"> </w:t>
      </w:r>
      <w:r w:rsidRPr="004271F7">
        <w:rPr>
          <w:rStyle w:val="Normal1"/>
          <w:rFonts w:eastAsiaTheme="majorEastAsia"/>
        </w:rPr>
        <w:t>yatırımcı</w:t>
      </w:r>
      <w:r>
        <w:rPr>
          <w:rStyle w:val="Normal1"/>
          <w:rFonts w:eastAsiaTheme="majorEastAsia"/>
        </w:rPr>
        <w:t xml:space="preserve"> </w:t>
      </w:r>
      <w:r w:rsidRPr="004271F7">
        <w:rPr>
          <w:rStyle w:val="Normal1"/>
          <w:rFonts w:eastAsiaTheme="majorEastAsia"/>
        </w:rPr>
        <w:t>listeleri</w:t>
      </w:r>
      <w:r>
        <w:rPr>
          <w:rStyle w:val="Normal1"/>
          <w:rFonts w:eastAsiaTheme="majorEastAsia"/>
        </w:rPr>
        <w:t xml:space="preserve"> </w:t>
      </w:r>
      <w:r w:rsidRPr="004271F7">
        <w:rPr>
          <w:rStyle w:val="Normal1"/>
          <w:rFonts w:eastAsiaTheme="majorEastAsia"/>
        </w:rPr>
        <w:t>ve</w:t>
      </w:r>
      <w:r>
        <w:rPr>
          <w:rStyle w:val="Normal1"/>
          <w:rFonts w:eastAsiaTheme="majorEastAsia"/>
        </w:rPr>
        <w:t xml:space="preserve"> </w:t>
      </w:r>
      <w:r w:rsidRPr="004271F7">
        <w:rPr>
          <w:rStyle w:val="Normal1"/>
          <w:rFonts w:eastAsiaTheme="majorEastAsia"/>
        </w:rPr>
        <w:t>proje</w:t>
      </w:r>
      <w:r>
        <w:rPr>
          <w:rStyle w:val="Normal1"/>
          <w:rFonts w:eastAsiaTheme="majorEastAsia"/>
        </w:rPr>
        <w:t xml:space="preserve"> </w:t>
      </w:r>
      <w:r w:rsidRPr="004271F7">
        <w:rPr>
          <w:rStyle w:val="Normal1"/>
          <w:rFonts w:eastAsiaTheme="majorEastAsia"/>
        </w:rPr>
        <w:t>büyüklükleri</w:t>
      </w:r>
      <w:r>
        <w:rPr>
          <w:rStyle w:val="Normal1"/>
          <w:rFonts w:eastAsiaTheme="majorEastAsia"/>
        </w:rPr>
        <w:t xml:space="preserve"> </w:t>
      </w:r>
      <w:r w:rsidRPr="00466A8E">
        <w:t xml:space="preserve">dikkate </w:t>
      </w:r>
      <w:r>
        <w:t xml:space="preserve"> </w:t>
      </w:r>
      <w:r w:rsidRPr="00466A8E">
        <w:t>alınır. Destek programlarının yönetimindeki teknik, idari ve mali açıdan yetki ve sorumluluk Bakanlık İl Müdürlüklerine aittir. İl Müdürlükleri bu yetki ve sorumluluklarını Kararname, Tebliğ ve Uygulama Rehberinde yer alan usul ve esaslar doğrultusunda yerine getirirler. Genel Müdürlük ayrıca, Bakanlık İl Müdürlükleri arasında koordinasyonun sağlanması, destek yönetimine ilişkin olarak Bakanlık İl Müdürlüklerine yönlendirmede bulunma görev ve yetkilerine sahiptir.</w:t>
      </w:r>
    </w:p>
    <w:p w:rsidR="00EC0815" w:rsidRPr="00C40F68" w:rsidRDefault="00EC0815" w:rsidP="00EC0815">
      <w:pPr>
        <w:ind w:left="-284" w:firstLine="710"/>
        <w:jc w:val="both"/>
      </w:pPr>
    </w:p>
    <w:p w:rsidR="00EC0815" w:rsidRPr="00C40F68" w:rsidRDefault="00EC0815" w:rsidP="00EC0815">
      <w:pPr>
        <w:ind w:left="-284" w:firstLine="710"/>
        <w:jc w:val="both"/>
      </w:pPr>
    </w:p>
    <w:p w:rsidR="00EC0815" w:rsidRPr="00C40F68" w:rsidRDefault="00EC0815" w:rsidP="00EC0815">
      <w:pPr>
        <w:ind w:left="-284" w:firstLine="710"/>
        <w:jc w:val="both"/>
      </w:pPr>
    </w:p>
    <w:p w:rsidR="00EC0815" w:rsidRPr="005C41BA" w:rsidRDefault="00EC0815" w:rsidP="00EC0815">
      <w:pPr>
        <w:pStyle w:val="Balk2"/>
        <w:tabs>
          <w:tab w:val="clear" w:pos="1711"/>
        </w:tabs>
        <w:ind w:left="1560" w:hanging="425"/>
        <w:rPr>
          <w:rFonts w:ascii="Times New Roman" w:hAnsi="Times New Roman"/>
          <w:i w:val="0"/>
          <w:kern w:val="32"/>
          <w:sz w:val="24"/>
        </w:rPr>
      </w:pPr>
      <w:bookmarkStart w:id="3" w:name="_Toc234124309"/>
      <w:r w:rsidRPr="005C41BA">
        <w:rPr>
          <w:rFonts w:ascii="Times New Roman" w:hAnsi="Times New Roman"/>
          <w:i w:val="0"/>
          <w:kern w:val="32"/>
          <w:sz w:val="24"/>
        </w:rPr>
        <w:t>Kurumsal</w:t>
      </w:r>
      <w:r>
        <w:rPr>
          <w:rFonts w:ascii="Times New Roman" w:hAnsi="Times New Roman"/>
          <w:i w:val="0"/>
          <w:kern w:val="32"/>
          <w:sz w:val="24"/>
        </w:rPr>
        <w:t xml:space="preserve"> </w:t>
      </w:r>
      <w:r w:rsidRPr="005C41BA">
        <w:rPr>
          <w:rFonts w:ascii="Times New Roman" w:hAnsi="Times New Roman"/>
          <w:i w:val="0"/>
          <w:kern w:val="32"/>
          <w:sz w:val="24"/>
        </w:rPr>
        <w:t>Çerçeve</w:t>
      </w:r>
      <w:bookmarkEnd w:id="3"/>
    </w:p>
    <w:p w:rsidR="00EC0815" w:rsidRPr="007B77A3" w:rsidRDefault="00EC0815" w:rsidP="00EC0815">
      <w:pPr>
        <w:pStyle w:val="Balk1"/>
        <w:numPr>
          <w:ilvl w:val="0"/>
          <w:numId w:val="43"/>
        </w:numPr>
        <w:spacing w:before="0" w:after="0"/>
      </w:pPr>
      <w:r w:rsidRPr="007B77A3">
        <w:t>Hayvancılık</w:t>
      </w:r>
      <w:r>
        <w:t xml:space="preserve"> </w:t>
      </w:r>
      <w:r w:rsidRPr="007B77A3">
        <w:t>Genel</w:t>
      </w:r>
      <w:r>
        <w:t xml:space="preserve"> </w:t>
      </w:r>
      <w:r w:rsidRPr="007B77A3">
        <w:t>Müdürlüğü</w:t>
      </w:r>
    </w:p>
    <w:p w:rsidR="00EC0815" w:rsidRPr="00C40F68" w:rsidRDefault="00EC0815" w:rsidP="00EC0815">
      <w:pPr>
        <w:tabs>
          <w:tab w:val="num" w:pos="720"/>
        </w:tabs>
        <w:ind w:firstLine="567"/>
        <w:jc w:val="both"/>
      </w:pPr>
      <w:r w:rsidRPr="00466A8E">
        <w:t>Yatırımların desteklenmesi kapsamında yapılacak faaliyetlerin idari, mali, mühendislik ve çevresel uygulamalarla uyumlu bir şekilde yürütüldüğünün kontrolünden, illerden gelen onaylı listeleri bütçe imkânlarına göre değerlendirerek ilgili Bakanlık İl Müdürlüğüne iletilmesinden, konu uzmanlarına eğitim verilmesinden, gerekli tanıtımın yapılmasından, projenin ulusal ve bölgesel düzeyde koordinasyonundan, izleme ve değerlendirme raporlarının takip edilmesinden ve</w:t>
      </w:r>
      <w:r w:rsidRPr="00C40F68">
        <w:t xml:space="preserve"> uygulama usul ve esaslarının belirlenmesinden sorumludur.</w:t>
      </w:r>
    </w:p>
    <w:p w:rsidR="00EC0815" w:rsidRPr="00C40F68" w:rsidRDefault="00EC0815" w:rsidP="00EC0815">
      <w:pPr>
        <w:pStyle w:val="3-NormalYaz"/>
        <w:spacing w:line="360" w:lineRule="auto"/>
        <w:rPr>
          <w:sz w:val="24"/>
          <w:szCs w:val="24"/>
        </w:rPr>
      </w:pPr>
    </w:p>
    <w:p w:rsidR="00EC0815" w:rsidRPr="006965A4" w:rsidRDefault="00EC0815" w:rsidP="00EC0815">
      <w:pPr>
        <w:pStyle w:val="Balk1"/>
        <w:numPr>
          <w:ilvl w:val="0"/>
          <w:numId w:val="43"/>
        </w:numPr>
        <w:spacing w:before="0" w:after="0"/>
      </w:pPr>
      <w:r w:rsidRPr="00C40F68">
        <w:t>Merkez</w:t>
      </w:r>
      <w:r>
        <w:t xml:space="preserve"> </w:t>
      </w:r>
      <w:r w:rsidRPr="00C40F68">
        <w:t>Proje</w:t>
      </w:r>
      <w:r>
        <w:t xml:space="preserve"> </w:t>
      </w:r>
      <w:r w:rsidRPr="00C40F68">
        <w:t>Değerlendirme</w:t>
      </w:r>
      <w:r>
        <w:t xml:space="preserve"> </w:t>
      </w:r>
      <w:r w:rsidRPr="00C40F68">
        <w:t>Komisyonu (MPDK)</w:t>
      </w:r>
    </w:p>
    <w:p w:rsidR="00EC0815" w:rsidRPr="00C40F68" w:rsidRDefault="00EC0815" w:rsidP="00EC0815">
      <w:pPr>
        <w:pStyle w:val="metin"/>
        <w:spacing w:before="0" w:beforeAutospacing="0" w:after="0" w:afterAutospacing="0"/>
        <w:ind w:firstLine="566"/>
        <w:jc w:val="both"/>
        <w:rPr>
          <w:color w:val="000000"/>
        </w:rPr>
      </w:pPr>
      <w:r w:rsidRPr="00C40F68">
        <w:rPr>
          <w:color w:val="000000"/>
        </w:rPr>
        <w:t>Merkez proje değerlendirme komisyonu, Bakan oluru ile genel müdür veya genel müdür yardımcısı başkanlığında; genel müdür yardımcısı, ilgili daire başkanı ve konu uzmanı teknik elemanlar ile birlikte en az beş üyenin katılımı ile kurulur. Komisyon başkanının bulunmaması durumunda komisyona ilgili genel müdür yardımcısı veya daire başkanı başkanlık eder.</w:t>
      </w:r>
    </w:p>
    <w:p w:rsidR="00EC0815" w:rsidRPr="00C40F68" w:rsidRDefault="00EC0815" w:rsidP="00EC0815">
      <w:pPr>
        <w:pStyle w:val="metin"/>
        <w:spacing w:before="0" w:beforeAutospacing="0" w:after="0" w:afterAutospacing="0" w:line="240" w:lineRule="atLeast"/>
        <w:ind w:firstLine="566"/>
        <w:jc w:val="both"/>
        <w:rPr>
          <w:color w:val="000000"/>
        </w:rPr>
      </w:pPr>
      <w:r w:rsidRPr="00C40F68">
        <w:rPr>
          <w:color w:val="000000"/>
        </w:rPr>
        <w:t>1)Yatırımların desteklenmesi kapsamında yürütülecek faaliyetlerin kontrolü ile bu faaliyetlerin idari, mali, çevresel uygulamalar ve mühendislik uygulamalarıyla uyumlu bir şekilde yürütülmesine destek vermek.</w:t>
      </w:r>
    </w:p>
    <w:p w:rsidR="00EC0815" w:rsidRPr="00C40F68" w:rsidRDefault="00EC0815" w:rsidP="00EC0815">
      <w:pPr>
        <w:pStyle w:val="metin"/>
        <w:spacing w:before="0" w:beforeAutospacing="0" w:after="0" w:afterAutospacing="0" w:line="240" w:lineRule="atLeast"/>
        <w:ind w:firstLine="566"/>
        <w:jc w:val="both"/>
        <w:rPr>
          <w:color w:val="000000"/>
        </w:rPr>
      </w:pPr>
      <w:r w:rsidRPr="00C40F68">
        <w:rPr>
          <w:color w:val="000000"/>
        </w:rPr>
        <w:t>2) Yatırımların desteklenmesi ile ilgili olarak il müdürlüklerinden gelen onaylı listeleri ve raporları bütçe imkânlarına göre değerlendirmek suretiyle onaylamak, onayladığı projeleri asil ve yedek olarak listelemek ve bunları ilgili il müdürlüğüne göndermek.</w:t>
      </w:r>
    </w:p>
    <w:p w:rsidR="00EC0815" w:rsidRPr="00C40F68" w:rsidRDefault="00EC0815" w:rsidP="00EC0815">
      <w:pPr>
        <w:pStyle w:val="metin"/>
        <w:spacing w:before="0" w:beforeAutospacing="0" w:after="0" w:afterAutospacing="0" w:line="240" w:lineRule="atLeast"/>
        <w:ind w:firstLine="566"/>
        <w:jc w:val="both"/>
        <w:rPr>
          <w:color w:val="000000"/>
        </w:rPr>
      </w:pPr>
      <w:r w:rsidRPr="00C40F68">
        <w:rPr>
          <w:color w:val="000000"/>
        </w:rPr>
        <w:t>3) Uygulama rehberi ve talimatları hazırlayarak Genel Müdürlük onayı sonrasında illere gönderilmesini, ilgili personele eğitim verilmesini, il ve bölgede Kararın öngördüğü tanıtımların yapılmasını sağlamak.</w:t>
      </w:r>
    </w:p>
    <w:p w:rsidR="00EC0815" w:rsidRPr="00C40F68" w:rsidRDefault="00EC0815" w:rsidP="00EC0815">
      <w:pPr>
        <w:pStyle w:val="metin"/>
        <w:spacing w:before="0" w:beforeAutospacing="0" w:after="0" w:afterAutospacing="0" w:line="240" w:lineRule="atLeast"/>
        <w:ind w:firstLine="566"/>
        <w:jc w:val="both"/>
        <w:rPr>
          <w:color w:val="000000"/>
        </w:rPr>
      </w:pPr>
      <w:r w:rsidRPr="00C40F68">
        <w:rPr>
          <w:color w:val="000000"/>
        </w:rPr>
        <w:t>4) Hibeye esas yatırım konularına ait tutarların üst sınırlarını belirlemek.</w:t>
      </w:r>
    </w:p>
    <w:p w:rsidR="00EC0815" w:rsidRPr="00C40F68" w:rsidRDefault="00EC0815" w:rsidP="00EC0815">
      <w:pPr>
        <w:pStyle w:val="metin"/>
        <w:spacing w:before="0" w:beforeAutospacing="0" w:after="0" w:afterAutospacing="0" w:line="240" w:lineRule="atLeast"/>
        <w:ind w:firstLine="566"/>
        <w:jc w:val="both"/>
        <w:rPr>
          <w:color w:val="000000"/>
        </w:rPr>
      </w:pPr>
      <w:r w:rsidRPr="00C40F68">
        <w:rPr>
          <w:color w:val="000000"/>
        </w:rPr>
        <w:lastRenderedPageBreak/>
        <w:t>5) İl müdürlüklerinde</w:t>
      </w:r>
      <w:r>
        <w:rPr>
          <w:color w:val="000000"/>
        </w:rPr>
        <w:t>,</w:t>
      </w:r>
      <w:r w:rsidRPr="00C40F68">
        <w:rPr>
          <w:color w:val="000000"/>
        </w:rPr>
        <w:t xml:space="preserve"> Tebliğin</w:t>
      </w:r>
      <w:r>
        <w:rPr>
          <w:color w:val="000000"/>
        </w:rPr>
        <w:t xml:space="preserve"> ve </w:t>
      </w:r>
      <w:r>
        <w:rPr>
          <w:color w:val="000000" w:themeColor="text1"/>
        </w:rPr>
        <w:t>bu</w:t>
      </w:r>
      <w:r w:rsidRPr="000E059A">
        <w:rPr>
          <w:color w:val="FF0000"/>
        </w:rPr>
        <w:t xml:space="preserve"> </w:t>
      </w:r>
      <w:r>
        <w:rPr>
          <w:color w:val="000000"/>
        </w:rPr>
        <w:t xml:space="preserve">rehberin </w:t>
      </w:r>
      <w:r w:rsidRPr="00C40F68">
        <w:rPr>
          <w:color w:val="000000"/>
        </w:rPr>
        <w:t>uygulanması ile ilgili olarak ortaya çıkan sorunların çözümünde etkin rol almak.</w:t>
      </w:r>
    </w:p>
    <w:p w:rsidR="00EC0815" w:rsidRPr="00C40F68" w:rsidRDefault="00EC0815" w:rsidP="00EC0815">
      <w:pPr>
        <w:tabs>
          <w:tab w:val="num" w:pos="720"/>
        </w:tabs>
        <w:spacing w:line="360" w:lineRule="auto"/>
        <w:ind w:firstLine="720"/>
        <w:jc w:val="both"/>
      </w:pPr>
    </w:p>
    <w:p w:rsidR="00EC0815" w:rsidRPr="006965A4" w:rsidRDefault="00EC0815" w:rsidP="00EC0815">
      <w:pPr>
        <w:pStyle w:val="Balk1"/>
        <w:numPr>
          <w:ilvl w:val="0"/>
          <w:numId w:val="43"/>
        </w:numPr>
        <w:spacing w:before="120" w:after="0"/>
        <w:ind w:left="924" w:hanging="357"/>
      </w:pPr>
      <w:r w:rsidRPr="00C40F68">
        <w:t>Bakanlık İl Müdürlüğü</w:t>
      </w:r>
    </w:p>
    <w:p w:rsidR="00EC0815" w:rsidRPr="00171F59" w:rsidRDefault="00EC0815" w:rsidP="00EC0815">
      <w:pPr>
        <w:ind w:firstLine="567"/>
        <w:jc w:val="both"/>
        <w:rPr>
          <w:color w:val="000000" w:themeColor="text1"/>
        </w:rPr>
      </w:pPr>
      <w:r w:rsidRPr="00171F59">
        <w:rPr>
          <w:color w:val="000000" w:themeColor="text1"/>
        </w:rPr>
        <w:t xml:space="preserve">Bakanlıkça ayrılan destekleme kaynağının yerinde ve etkin kullanımını sağlamak, yönetmek ve denetlemekle sorumludur. </w:t>
      </w:r>
    </w:p>
    <w:p w:rsidR="00EC0815" w:rsidRPr="00C40F68" w:rsidRDefault="00EC0815" w:rsidP="00EC0815">
      <w:pPr>
        <w:ind w:firstLine="567"/>
        <w:jc w:val="both"/>
      </w:pPr>
      <w:r w:rsidRPr="00171F59">
        <w:rPr>
          <w:color w:val="000000" w:themeColor="text1"/>
        </w:rPr>
        <w:t>Yatırımların desteklenmesinin</w:t>
      </w:r>
      <w:r w:rsidRPr="00C40F68">
        <w:rPr>
          <w:color w:val="000000"/>
        </w:rPr>
        <w:t>, idari, mali, mühendislik</w:t>
      </w:r>
      <w:r>
        <w:rPr>
          <w:color w:val="000000"/>
        </w:rPr>
        <w:t xml:space="preserve"> ve</w:t>
      </w:r>
      <w:r w:rsidRPr="00C40F68">
        <w:rPr>
          <w:color w:val="000000"/>
        </w:rPr>
        <w:t xml:space="preserve"> çevresel uygulamalar</w:t>
      </w:r>
      <w:r>
        <w:rPr>
          <w:color w:val="000000"/>
        </w:rPr>
        <w:t>la</w:t>
      </w:r>
      <w:r w:rsidRPr="00C40F68">
        <w:rPr>
          <w:color w:val="000000"/>
        </w:rPr>
        <w:t xml:space="preserve"> uyumlu bir şekilde yürütülmesi ile Karar, Tebliğ ve bu uygulama rehberi kapsamında yapılacak tüm çalışmaların il bazında tanıtılmasını, uygulatılmasını, sekretaryasını ve koordinasyonunu sağlar. İl proje değerlendirme komisyonu (İPDK) tarafından yatırıma uygun görülen uygulama projelerini onaylar. Onaylanan projeleri ve</w:t>
      </w:r>
      <w:r w:rsidRPr="00C40F68">
        <w:rPr>
          <w:rStyle w:val="apple-converted-space"/>
          <w:color w:val="000000"/>
        </w:rPr>
        <w:t> </w:t>
      </w:r>
      <w:r w:rsidRPr="00C40F68">
        <w:rPr>
          <w:rStyle w:val="spelle"/>
          <w:color w:val="000000"/>
        </w:rPr>
        <w:t>hak edişleri</w:t>
      </w:r>
      <w:r w:rsidRPr="00C40F68">
        <w:rPr>
          <w:rStyle w:val="apple-converted-space"/>
          <w:color w:val="000000"/>
        </w:rPr>
        <w:t> </w:t>
      </w:r>
      <w:r w:rsidRPr="00C40F68">
        <w:rPr>
          <w:color w:val="000000"/>
        </w:rPr>
        <w:t>Genel Müdürlüğe gönderir.</w:t>
      </w:r>
      <w:r>
        <w:rPr>
          <w:color w:val="000000"/>
        </w:rPr>
        <w:t xml:space="preserve"> </w:t>
      </w:r>
      <w:r w:rsidRPr="00C40F68">
        <w:t xml:space="preserve">Yatırımcılar tarafından verilen proje tekliflerini liste halinde Hayvancılık Genel Müdürlüğüne ve görevli personelin e- posta adresine gönderir. </w:t>
      </w:r>
    </w:p>
    <w:p w:rsidR="00EC0815" w:rsidRPr="001320B9" w:rsidRDefault="00EC0815" w:rsidP="00EC0815">
      <w:pPr>
        <w:ind w:firstLine="567"/>
        <w:jc w:val="both"/>
        <w:rPr>
          <w:color w:val="000000" w:themeColor="text1"/>
        </w:rPr>
      </w:pPr>
      <w:r w:rsidRPr="00C40F68">
        <w:t xml:space="preserve">Onaylanarak yatırıma alınan projelerin termin planına uygun olarak yürütülüp yürütülmediğini takip eder. </w:t>
      </w:r>
      <w:r w:rsidRPr="001320B9">
        <w:rPr>
          <w:color w:val="000000" w:themeColor="text1"/>
        </w:rPr>
        <w:t>Devam eden projeler için konusuna göre Ek-18 veya Ek-19'da yer alan formu yılda iki kez, biten projeler için ise Ek-20’de yer alan, tamamlanan yatırım takip tutanağı yılda bir kez düzenli olarak Genel Müdürlüğe yazılı olarak ve elektronik ortamda e-posta ile gönderir.</w:t>
      </w:r>
    </w:p>
    <w:p w:rsidR="00EC0815" w:rsidRPr="00C40F68" w:rsidRDefault="00EC0815" w:rsidP="00EC0815">
      <w:pPr>
        <w:ind w:firstLine="567"/>
        <w:jc w:val="both"/>
      </w:pPr>
      <w:r w:rsidRPr="00C40F68">
        <w:t>Kararname, Tebliğ ve Uygulama Rehberinde bulunmayan, bütçe planlaması dışında kalan iş ve işlemlerde İl Müdürlükleri ile İPDK yetkili ve sorumludur.</w:t>
      </w:r>
    </w:p>
    <w:p w:rsidR="00EC0815" w:rsidRPr="00C40F68" w:rsidRDefault="00EC0815" w:rsidP="00EC0815">
      <w:pPr>
        <w:pStyle w:val="metin"/>
        <w:spacing w:before="0" w:beforeAutospacing="0" w:after="0" w:afterAutospacing="0" w:line="240" w:lineRule="atLeast"/>
        <w:ind w:firstLine="566"/>
        <w:jc w:val="both"/>
        <w:rPr>
          <w:color w:val="000000"/>
        </w:rPr>
      </w:pPr>
    </w:p>
    <w:p w:rsidR="00EC0815" w:rsidRPr="00E54651" w:rsidRDefault="00EC0815" w:rsidP="00EC0815">
      <w:pPr>
        <w:pStyle w:val="Balk1"/>
        <w:numPr>
          <w:ilvl w:val="0"/>
          <w:numId w:val="0"/>
        </w:numPr>
        <w:spacing w:before="120" w:after="120" w:line="360" w:lineRule="auto"/>
        <w:ind w:left="432"/>
      </w:pPr>
      <w:r>
        <w:t xml:space="preserve">ç) </w:t>
      </w:r>
      <w:r w:rsidRPr="00E54651">
        <w:t xml:space="preserve">İl </w:t>
      </w:r>
      <w:r w:rsidRPr="006965A4">
        <w:t>Proje</w:t>
      </w:r>
      <w:r>
        <w:t xml:space="preserve"> </w:t>
      </w:r>
      <w:r w:rsidRPr="00E54651">
        <w:t>Değerlendirme</w:t>
      </w:r>
      <w:r>
        <w:t xml:space="preserve"> </w:t>
      </w:r>
      <w:r w:rsidRPr="00E54651">
        <w:t>Komisyonu (İPDK)</w:t>
      </w:r>
    </w:p>
    <w:p w:rsidR="00EC0815" w:rsidRPr="00C40F68" w:rsidRDefault="00EC0815" w:rsidP="00EC0815">
      <w:pPr>
        <w:ind w:firstLine="567"/>
        <w:jc w:val="both"/>
        <w:rPr>
          <w:color w:val="FF0000"/>
        </w:rPr>
      </w:pPr>
      <w:r w:rsidRPr="00C40F68">
        <w:t xml:space="preserve">1) </w:t>
      </w:r>
      <w:r w:rsidRPr="00C40F68">
        <w:rPr>
          <w:color w:val="000000"/>
        </w:rPr>
        <w:t xml:space="preserve">Valilik oluru ile vali yardımcısı başkanlığında; il gıda, tarım ve hayvancılık müdürü, </w:t>
      </w:r>
      <w:r w:rsidRPr="00C40F68">
        <w:t>hayvan sağlığı ve yetiştiriciliği/</w:t>
      </w:r>
      <w:r w:rsidRPr="00C40F68">
        <w:rPr>
          <w:color w:val="000000"/>
        </w:rPr>
        <w:t>hayvan sağlığı, yetiştiriciliği ve su ürünleri, tarımsal altyapı ve arazi değerlendirme, kırsal kalkınma ve örgütlenme ile koordinasyon ve tarımsal veriler şube müdürlerinden oluşur. Her üyenin bir yedeği belirlenir. Komisyon üyelerinin görevlerini yerine getiremeyecekleri hallerde bunların yerine, valilik olurunda belirlenen ilgili yedek üyeler görev alır. Komisyon, toplam üye sayısının salt çoğunluğuyla toplanır ve kararlar oy çokluğuyla alınır. Oyların eşitliği halinde komisyon başkanının oyu yönünde karar alınır.</w:t>
      </w:r>
    </w:p>
    <w:p w:rsidR="00EC0815" w:rsidRPr="00C40F68" w:rsidRDefault="00EC0815" w:rsidP="00EC0815">
      <w:pPr>
        <w:ind w:firstLine="567"/>
        <w:jc w:val="both"/>
      </w:pPr>
      <w:r w:rsidRPr="00C40F68">
        <w:t>2) Yatırımların desteklenmesi kapsamında il proje yürütme birimi tarafından hazırlanan raporları, uygulama rehberindeki kriterlere göre inceleyerek, değerlendirir, yatırıma uygun bulunan listeleri onaylayarak sonuç tablolarını hazırlar ve Genel Müdürlüğe sunulmak üzere İl müdürlüğüne gönderir.</w:t>
      </w:r>
    </w:p>
    <w:p w:rsidR="00EC0815" w:rsidRPr="00C40F68" w:rsidRDefault="00EC0815" w:rsidP="00EC0815">
      <w:pPr>
        <w:ind w:firstLine="567"/>
        <w:jc w:val="both"/>
      </w:pPr>
      <w:r w:rsidRPr="00C40F68">
        <w:t>3) İl proje yürütme biriminin düzenli ve etkin çalışması için her türlü idari ve teknik desteği sağlar.</w:t>
      </w:r>
    </w:p>
    <w:p w:rsidR="00EC0815" w:rsidRPr="00C40F68" w:rsidRDefault="00EC0815" w:rsidP="00EC0815">
      <w:pPr>
        <w:pStyle w:val="metin"/>
        <w:spacing w:before="0" w:beforeAutospacing="0" w:after="0" w:afterAutospacing="0"/>
        <w:ind w:firstLine="567"/>
        <w:jc w:val="both"/>
        <w:rPr>
          <w:color w:val="000000"/>
        </w:rPr>
      </w:pPr>
      <w:r w:rsidRPr="00C40F68">
        <w:rPr>
          <w:color w:val="000000"/>
        </w:rPr>
        <w:t>4) Ödemeye uygun bulduğu hak edişler için bu rehberde yer alan ödeme icmal cetvelini onaylar ve Genel Müdürlüğe gönderir.</w:t>
      </w:r>
    </w:p>
    <w:p w:rsidR="00EC0815" w:rsidRPr="00C40F68" w:rsidRDefault="00EC0815" w:rsidP="00EC0815">
      <w:pPr>
        <w:pStyle w:val="3-NormalYaz"/>
        <w:spacing w:line="360" w:lineRule="auto"/>
        <w:ind w:firstLine="709"/>
        <w:jc w:val="left"/>
        <w:rPr>
          <w:b/>
          <w:sz w:val="24"/>
          <w:szCs w:val="24"/>
        </w:rPr>
      </w:pPr>
    </w:p>
    <w:p w:rsidR="00EC0815" w:rsidRPr="005B2F8F" w:rsidRDefault="00EC0815" w:rsidP="00EC0815">
      <w:pPr>
        <w:pStyle w:val="Balk1"/>
        <w:numPr>
          <w:ilvl w:val="0"/>
          <w:numId w:val="43"/>
        </w:numPr>
        <w:spacing w:before="0" w:after="0"/>
        <w:ind w:left="0" w:firstLine="426"/>
      </w:pPr>
      <w:r w:rsidRPr="005B2F8F">
        <w:t>İl Proje</w:t>
      </w:r>
      <w:r>
        <w:t xml:space="preserve"> </w:t>
      </w:r>
      <w:r w:rsidRPr="005B2F8F">
        <w:t>Yürütme</w:t>
      </w:r>
      <w:r>
        <w:t xml:space="preserve"> </w:t>
      </w:r>
      <w:r w:rsidRPr="005B2F8F">
        <w:t>Birimi (İPYB)</w:t>
      </w:r>
    </w:p>
    <w:p w:rsidR="00EC0815" w:rsidRPr="00C40F68" w:rsidRDefault="00EC0815" w:rsidP="00EC0815">
      <w:pPr>
        <w:ind w:firstLine="566"/>
        <w:jc w:val="both"/>
        <w:rPr>
          <w:color w:val="000000"/>
        </w:rPr>
      </w:pPr>
      <w:r w:rsidRPr="00C40F68">
        <w:rPr>
          <w:color w:val="000000"/>
        </w:rPr>
        <w:t xml:space="preserve">1) Valilik oluru ile il müdürlüğü bünyesinde; </w:t>
      </w:r>
      <w:r w:rsidRPr="00C40F68">
        <w:t>hayvan sağlığı ve yetiştiriciliği/</w:t>
      </w:r>
      <w:r w:rsidRPr="00C40F68">
        <w:rPr>
          <w:color w:val="000000"/>
        </w:rPr>
        <w:t xml:space="preserve">hayvan sağlığı, yetiştiriciliği ve su ürünleri, tarımsal altyapı ve arazi değerlendirme, kırsal kalkınma ve örgütlenme ile koordinasyon ve tarımsal veriler şube müdürlüklerinde görevli ziraat mühendisleri ve veteriner hekimler ile il çevre ve şehircilik müdürlüğü, il özel idareleri, büyükşehir belediyeleri veya il müdürlüğünde görev yapan inşaat, elektrik ve makine mühendisleri ve teknikerlerinin katılımıyla </w:t>
      </w:r>
      <w:r w:rsidRPr="00C40F68">
        <w:t xml:space="preserve">en az beş asıl beş yedek üyeden </w:t>
      </w:r>
      <w:r w:rsidRPr="00C40F68">
        <w:rPr>
          <w:color w:val="000000"/>
        </w:rPr>
        <w:t>oluş</w:t>
      </w:r>
      <w:r>
        <w:rPr>
          <w:color w:val="000000"/>
        </w:rPr>
        <w:t>ur.</w:t>
      </w:r>
      <w:r w:rsidRPr="00C40F68">
        <w:rPr>
          <w:color w:val="000000"/>
        </w:rPr>
        <w:t> Asıl üyelerin görevlerini yerine getiremeyecekleri hallerde bunların yerine, valilik olurunda belirlenen sıraya göre yedek üyeler görev alır.</w:t>
      </w:r>
    </w:p>
    <w:p w:rsidR="00EC0815" w:rsidRPr="00C40F68" w:rsidRDefault="00EC0815" w:rsidP="00EC0815">
      <w:pPr>
        <w:spacing w:line="240" w:lineRule="atLeast"/>
        <w:ind w:firstLine="566"/>
        <w:jc w:val="both"/>
        <w:rPr>
          <w:color w:val="000000"/>
        </w:rPr>
      </w:pPr>
      <w:r w:rsidRPr="00C40F68">
        <w:rPr>
          <w:color w:val="000000"/>
        </w:rPr>
        <w:lastRenderedPageBreak/>
        <w:t>2) Yatırımın gerçekleştirileceği yerin tespitinin yapılması amacıyla il kadastro müdürlüğü veya il müdürlüğünden konu uzmanı bir teknik eleman, inşaat hak edişlerinin düzenlenmesi amacıyla da il çevre ve şehircilik müdürlüğü, büyükşehir belediyelerinden, il özel idareleri veya il müdürlüğünden bir teknik eleman bu birim içerisinde görevlendirilir.</w:t>
      </w:r>
    </w:p>
    <w:p w:rsidR="00EC0815" w:rsidRPr="00C40F68" w:rsidRDefault="00EC0815" w:rsidP="00EC0815">
      <w:pPr>
        <w:tabs>
          <w:tab w:val="num" w:pos="720"/>
        </w:tabs>
        <w:ind w:firstLine="567"/>
        <w:jc w:val="both"/>
      </w:pPr>
      <w:r w:rsidRPr="00C40F68">
        <w:t>3) Başvuruların; Karar, Tebliğ ve bu uygulama rehberine göre iş ve işlemlerin incelemesini yaparak hazırladığı raporu il proje değerlendirme komisyonuna gönderir.</w:t>
      </w:r>
    </w:p>
    <w:p w:rsidR="00EC0815" w:rsidRPr="00C40F68" w:rsidRDefault="00EC0815" w:rsidP="00EC0815">
      <w:pPr>
        <w:tabs>
          <w:tab w:val="num" w:pos="720"/>
        </w:tabs>
        <w:ind w:firstLine="567"/>
        <w:jc w:val="both"/>
      </w:pPr>
      <w:r w:rsidRPr="00C40F68">
        <w:t>4) İl düzeyinde proje hazırlanması aşamasında başvuru sahiplerini yatırım konuları ve destekleri hakkında bilgilendirir.</w:t>
      </w:r>
    </w:p>
    <w:p w:rsidR="00EC0815" w:rsidRPr="00C40F68" w:rsidRDefault="00EC0815" w:rsidP="00EC0815">
      <w:pPr>
        <w:tabs>
          <w:tab w:val="num" w:pos="720"/>
        </w:tabs>
        <w:ind w:firstLine="567"/>
        <w:jc w:val="both"/>
        <w:rPr>
          <w:rFonts w:eastAsia="ヒラギノ明朝 Pro W3"/>
        </w:rPr>
      </w:pPr>
      <w:r w:rsidRPr="00C40F68">
        <w:t>5) Yatırımların uygulamasını kontrol eder, izler ve değerlendirir.</w:t>
      </w:r>
    </w:p>
    <w:p w:rsidR="00EC0815" w:rsidRPr="00C40F68" w:rsidRDefault="00EC0815" w:rsidP="00EC0815">
      <w:pPr>
        <w:pStyle w:val="metin"/>
        <w:spacing w:before="0" w:beforeAutospacing="0" w:after="0" w:afterAutospacing="0"/>
        <w:ind w:firstLine="567"/>
        <w:jc w:val="both"/>
        <w:rPr>
          <w:color w:val="000000"/>
        </w:rPr>
      </w:pPr>
      <w:r w:rsidRPr="00C40F68">
        <w:rPr>
          <w:color w:val="000000"/>
        </w:rPr>
        <w:t xml:space="preserve">6) </w:t>
      </w:r>
      <w:r>
        <w:rPr>
          <w:color w:val="000000"/>
        </w:rPr>
        <w:t>Yatırımı tamamlanan</w:t>
      </w:r>
      <w:r w:rsidRPr="00C40F68">
        <w:rPr>
          <w:color w:val="000000"/>
        </w:rPr>
        <w:t xml:space="preserve"> projelerde, bu rehberdeki</w:t>
      </w:r>
      <w:r w:rsidRPr="00C40F68">
        <w:rPr>
          <w:rStyle w:val="apple-converted-space"/>
          <w:color w:val="000000"/>
        </w:rPr>
        <w:t> </w:t>
      </w:r>
      <w:r w:rsidRPr="00C40F68">
        <w:rPr>
          <w:rStyle w:val="grame"/>
          <w:color w:val="000000"/>
        </w:rPr>
        <w:t>kriterlere</w:t>
      </w:r>
      <w:r w:rsidRPr="00C40F68">
        <w:rPr>
          <w:rStyle w:val="apple-converted-space"/>
          <w:color w:val="000000"/>
        </w:rPr>
        <w:t> </w:t>
      </w:r>
      <w:r w:rsidRPr="00C40F68">
        <w:rPr>
          <w:color w:val="000000"/>
        </w:rPr>
        <w:t>göre hak ediş düzenleyerek il proje değerlendirme komisyonunun onayına sunar.</w:t>
      </w:r>
    </w:p>
    <w:p w:rsidR="00EC0815" w:rsidRPr="005B2F8F" w:rsidRDefault="00EC0815" w:rsidP="00EC0815">
      <w:pPr>
        <w:pStyle w:val="Balk1"/>
        <w:numPr>
          <w:ilvl w:val="0"/>
          <w:numId w:val="43"/>
        </w:numPr>
        <w:spacing w:before="120" w:after="0"/>
        <w:ind w:left="0" w:firstLine="425"/>
      </w:pPr>
      <w:r w:rsidRPr="005B2F8F">
        <w:t>Yerel</w:t>
      </w:r>
      <w:r>
        <w:t xml:space="preserve"> </w:t>
      </w:r>
      <w:r w:rsidRPr="005B2F8F">
        <w:t>Fiyat</w:t>
      </w:r>
      <w:r>
        <w:t xml:space="preserve"> </w:t>
      </w:r>
      <w:r w:rsidRPr="005B2F8F">
        <w:t>Tespit</w:t>
      </w:r>
      <w:r>
        <w:t xml:space="preserve"> </w:t>
      </w:r>
      <w:r w:rsidRPr="005B2F8F">
        <w:t>Komisyonu</w:t>
      </w:r>
    </w:p>
    <w:p w:rsidR="00EC0815" w:rsidRPr="00C40F68" w:rsidRDefault="00EC0815" w:rsidP="00EC0815">
      <w:pPr>
        <w:pStyle w:val="ListeParagraf"/>
        <w:spacing w:before="0" w:beforeAutospacing="0" w:after="0" w:afterAutospacing="0"/>
        <w:ind w:left="0" w:firstLine="567"/>
        <w:jc w:val="both"/>
        <w:rPr>
          <w:rFonts w:ascii="Times New Roman" w:eastAsia="Times New Roman" w:hAnsi="Times New Roman" w:cs="Times New Roman"/>
          <w:sz w:val="24"/>
          <w:szCs w:val="24"/>
          <w:lang w:eastAsia="tr-TR"/>
        </w:rPr>
      </w:pPr>
      <w:r w:rsidRPr="00C40F68">
        <w:rPr>
          <w:rFonts w:ascii="Times New Roman" w:eastAsia="Times New Roman" w:hAnsi="Times New Roman" w:cs="Times New Roman"/>
          <w:sz w:val="24"/>
          <w:szCs w:val="24"/>
        </w:rPr>
        <w:t xml:space="preserve">İl bilim, sanayi ve teknoloji müdürlüğü uzmanı, sanayi ve ticaret odası uzmanı ile il müdürlüğünce görevlendirilecek </w:t>
      </w:r>
      <w:r w:rsidRPr="00C40F68">
        <w:rPr>
          <w:rFonts w:ascii="Times New Roman" w:eastAsia="Times New Roman" w:hAnsi="Times New Roman" w:cs="Times New Roman"/>
          <w:sz w:val="24"/>
          <w:szCs w:val="24"/>
          <w:lang w:eastAsia="tr-TR"/>
        </w:rPr>
        <w:t>konu uzmanlarından oluşan komisyon, yatırım kapsamında desteklenecek makina, alet, ekipman ve malzemelerin birim fiyatlarını belirler. Destekleme  ödemesinde bu fiyatlar tavan fiyat olarak kabul edilir.</w:t>
      </w:r>
    </w:p>
    <w:p w:rsidR="00EC0815" w:rsidRDefault="00EC0815" w:rsidP="00EC0815">
      <w:pPr>
        <w:spacing w:line="360" w:lineRule="auto"/>
        <w:jc w:val="center"/>
        <w:rPr>
          <w:b/>
          <w:bCs/>
        </w:rPr>
      </w:pPr>
    </w:p>
    <w:p w:rsidR="00EC0815" w:rsidRPr="00C40F68" w:rsidRDefault="00EC0815" w:rsidP="00EC0815">
      <w:pPr>
        <w:pStyle w:val="ANABALIK"/>
        <w:numPr>
          <w:ilvl w:val="0"/>
          <w:numId w:val="26"/>
        </w:numPr>
      </w:pPr>
      <w:r w:rsidRPr="00C40F68">
        <w:t>BÖLÜM</w:t>
      </w:r>
    </w:p>
    <w:p w:rsidR="00EC0815" w:rsidRPr="00C40F68" w:rsidRDefault="00EC0815" w:rsidP="00EC0815">
      <w:pPr>
        <w:pStyle w:val="ANABALIK"/>
      </w:pPr>
      <w:r w:rsidRPr="00C40F68">
        <w:t>HİBE DESTEĞİ UYGULANACAK İLLER, DESTEKLEME KONULARI VE HİBE ORANLARI,  YARARLANMA KOŞULLARI</w:t>
      </w:r>
    </w:p>
    <w:p w:rsidR="00EC0815" w:rsidRPr="00875301" w:rsidRDefault="00EC0815" w:rsidP="007319A1">
      <w:pPr>
        <w:pStyle w:val="Balk2"/>
        <w:numPr>
          <w:ilvl w:val="0"/>
          <w:numId w:val="0"/>
        </w:numPr>
        <w:ind w:left="709" w:firstLine="426"/>
        <w:rPr>
          <w:rFonts w:ascii="Times New Roman" w:hAnsi="Times New Roman"/>
          <w:i w:val="0"/>
          <w:sz w:val="24"/>
          <w:szCs w:val="24"/>
        </w:rPr>
      </w:pPr>
      <w:r>
        <w:rPr>
          <w:rFonts w:ascii="Times New Roman" w:hAnsi="Times New Roman"/>
          <w:i w:val="0"/>
          <w:sz w:val="24"/>
          <w:szCs w:val="24"/>
        </w:rPr>
        <w:t>2.1 .</w:t>
      </w:r>
      <w:r w:rsidRPr="00875301">
        <w:rPr>
          <w:rFonts w:ascii="Times New Roman" w:hAnsi="Times New Roman"/>
          <w:i w:val="0"/>
          <w:sz w:val="24"/>
          <w:szCs w:val="24"/>
        </w:rPr>
        <w:t>Yatırım</w:t>
      </w:r>
      <w:r>
        <w:rPr>
          <w:rFonts w:ascii="Times New Roman" w:hAnsi="Times New Roman"/>
          <w:i w:val="0"/>
          <w:sz w:val="24"/>
          <w:szCs w:val="24"/>
        </w:rPr>
        <w:t xml:space="preserve"> </w:t>
      </w:r>
      <w:r w:rsidRPr="00875301">
        <w:rPr>
          <w:rFonts w:ascii="Times New Roman" w:hAnsi="Times New Roman"/>
          <w:i w:val="0"/>
          <w:sz w:val="24"/>
          <w:szCs w:val="24"/>
        </w:rPr>
        <w:t>Konularına</w:t>
      </w:r>
      <w:r>
        <w:rPr>
          <w:rFonts w:ascii="Times New Roman" w:hAnsi="Times New Roman"/>
          <w:i w:val="0"/>
          <w:sz w:val="24"/>
          <w:szCs w:val="24"/>
        </w:rPr>
        <w:t xml:space="preserve"> </w:t>
      </w:r>
      <w:r w:rsidRPr="00875301">
        <w:rPr>
          <w:rFonts w:ascii="Times New Roman" w:hAnsi="Times New Roman"/>
          <w:i w:val="0"/>
          <w:sz w:val="24"/>
          <w:szCs w:val="24"/>
        </w:rPr>
        <w:t>Göre</w:t>
      </w:r>
      <w:r>
        <w:rPr>
          <w:rFonts w:ascii="Times New Roman" w:hAnsi="Times New Roman"/>
          <w:i w:val="0"/>
          <w:sz w:val="24"/>
          <w:szCs w:val="24"/>
        </w:rPr>
        <w:t xml:space="preserve"> </w:t>
      </w:r>
      <w:r w:rsidRPr="00875301">
        <w:rPr>
          <w:rFonts w:ascii="Times New Roman" w:hAnsi="Times New Roman"/>
          <w:i w:val="0"/>
          <w:sz w:val="24"/>
          <w:szCs w:val="24"/>
        </w:rPr>
        <w:t>Hibe</w:t>
      </w:r>
      <w:r>
        <w:rPr>
          <w:rFonts w:ascii="Times New Roman" w:hAnsi="Times New Roman"/>
          <w:i w:val="0"/>
          <w:sz w:val="24"/>
          <w:szCs w:val="24"/>
        </w:rPr>
        <w:t xml:space="preserve"> </w:t>
      </w:r>
      <w:r w:rsidRPr="00875301">
        <w:rPr>
          <w:rFonts w:ascii="Times New Roman" w:hAnsi="Times New Roman"/>
          <w:i w:val="0"/>
          <w:sz w:val="24"/>
          <w:szCs w:val="24"/>
        </w:rPr>
        <w:t>Desteği</w:t>
      </w:r>
      <w:r>
        <w:rPr>
          <w:rFonts w:ascii="Times New Roman" w:hAnsi="Times New Roman"/>
          <w:i w:val="0"/>
          <w:sz w:val="24"/>
          <w:szCs w:val="24"/>
        </w:rPr>
        <w:t xml:space="preserve"> Kapsamları ve </w:t>
      </w:r>
      <w:r w:rsidRPr="00875301">
        <w:rPr>
          <w:rFonts w:ascii="Times New Roman" w:hAnsi="Times New Roman"/>
          <w:i w:val="0"/>
          <w:sz w:val="24"/>
          <w:szCs w:val="24"/>
        </w:rPr>
        <w:t>Uygulanacak</w:t>
      </w:r>
      <w:r>
        <w:rPr>
          <w:rFonts w:ascii="Times New Roman" w:hAnsi="Times New Roman"/>
          <w:i w:val="0"/>
          <w:sz w:val="24"/>
          <w:szCs w:val="24"/>
        </w:rPr>
        <w:t xml:space="preserve"> </w:t>
      </w:r>
      <w:r w:rsidRPr="00875301">
        <w:rPr>
          <w:rFonts w:ascii="Times New Roman" w:hAnsi="Times New Roman"/>
          <w:i w:val="0"/>
          <w:sz w:val="24"/>
          <w:szCs w:val="24"/>
        </w:rPr>
        <w:t>İller</w:t>
      </w:r>
    </w:p>
    <w:p w:rsidR="00EC0815" w:rsidRDefault="00EC0815" w:rsidP="00EC0815">
      <w:pPr>
        <w:spacing w:after="120"/>
        <w:ind w:firstLine="567"/>
      </w:pPr>
    </w:p>
    <w:p w:rsidR="00EC0815" w:rsidRPr="002B7FC7" w:rsidRDefault="00EC0815" w:rsidP="00EC0815">
      <w:pPr>
        <w:ind w:firstLine="567"/>
        <w:rPr>
          <w:b/>
        </w:rPr>
      </w:pPr>
      <w:r w:rsidRPr="002B7FC7">
        <w:rPr>
          <w:b/>
        </w:rPr>
        <w:t>a) Arıcılık</w:t>
      </w:r>
      <w:r>
        <w:rPr>
          <w:b/>
        </w:rPr>
        <w:t xml:space="preserve"> </w:t>
      </w:r>
      <w:r w:rsidRPr="002B7FC7">
        <w:rPr>
          <w:b/>
        </w:rPr>
        <w:t>Destekleme konuları ve Uygulama İlleri;</w:t>
      </w:r>
    </w:p>
    <w:p w:rsidR="00EC0815" w:rsidRPr="00C40F68" w:rsidRDefault="00EC0815" w:rsidP="00EC0815">
      <w:pPr>
        <w:ind w:left="57" w:firstLine="510"/>
        <w:jc w:val="both"/>
      </w:pPr>
      <w:r w:rsidRPr="00C40F68">
        <w:t>Destekleme konuları; bal süzme makinası, bal eritme ve dinlendirme kazanı, sır alma teknesi, polen tuzaklı boş kovan, elektrik üreten güneş enerjisi sistemi, seyyar arıcı barakası, bal sağım çadırı malzemelerini kapsar.</w:t>
      </w:r>
    </w:p>
    <w:p w:rsidR="00EC0815" w:rsidRPr="00662C58" w:rsidRDefault="00EC0815" w:rsidP="00EC0815">
      <w:pPr>
        <w:ind w:left="57" w:firstLine="510"/>
        <w:jc w:val="both"/>
      </w:pPr>
      <w:r w:rsidRPr="00662C58">
        <w:t xml:space="preserve">Tebliğ kapsamında </w:t>
      </w:r>
      <w:r w:rsidRPr="0034069C">
        <w:t>Adıyaman</w:t>
      </w:r>
      <w:r w:rsidRPr="009E479D">
        <w:t xml:space="preserve">, </w:t>
      </w:r>
      <w:r w:rsidRPr="0034069C">
        <w:t>Adana</w:t>
      </w:r>
      <w:r w:rsidRPr="009E479D">
        <w:t xml:space="preserve">, Ağrı, Ardahan, Artvin, Aydın, Batman, Bayburt, Bingöl, Bitlis, Diyarbakır, Elazığ, Erzincan, Erzurum, Giresun, Gümüşhane, Hakkari, Hatay, Iğdır, Kars, Malatya, Mardin, Mersin, Muğla, Muş, Ordu, Osmaniye, Rize, Siirt, Şanlıurfa, Şırnak, </w:t>
      </w:r>
      <w:r w:rsidR="003C4B47">
        <w:t xml:space="preserve">Trabzon, </w:t>
      </w:r>
      <w:r w:rsidRPr="009E479D">
        <w:t>Tunceli, Van</w:t>
      </w:r>
      <w:r w:rsidRPr="00662C58">
        <w:t xml:space="preserve"> illerinde kayıtlı üreticiler desteklenecektir.</w:t>
      </w:r>
    </w:p>
    <w:p w:rsidR="00EC0815" w:rsidRPr="002B7FC7" w:rsidRDefault="00EC0815" w:rsidP="00EC0815">
      <w:pPr>
        <w:spacing w:before="120"/>
        <w:ind w:left="57" w:firstLine="510"/>
        <w:rPr>
          <w:b/>
        </w:rPr>
      </w:pPr>
      <w:r w:rsidRPr="002B7FC7">
        <w:rPr>
          <w:b/>
        </w:rPr>
        <w:t>b) Kaz ve Hindi Yetiştiriciliği Destekleme Konuları ve Uygulama İlleri;</w:t>
      </w:r>
    </w:p>
    <w:p w:rsidR="00EC0815" w:rsidRPr="00C40F68" w:rsidRDefault="00EC0815" w:rsidP="00EC0815">
      <w:pPr>
        <w:ind w:left="57" w:firstLine="510"/>
        <w:jc w:val="both"/>
      </w:pPr>
      <w:r w:rsidRPr="00C40F68">
        <w:t>Damızlık kaz işletmelerinde yeni kümes ve kuluçkahane inşaatı, makina, alet ve ekipman alımı, ticari kaz ve hindi işletmelerinde ise yeni kümes yapımı, alet ve ekipman alımını kapsar.</w:t>
      </w:r>
    </w:p>
    <w:p w:rsidR="00EC0815" w:rsidRPr="00D03E7D" w:rsidRDefault="00EC0815" w:rsidP="00EC0815">
      <w:pPr>
        <w:ind w:left="57" w:firstLine="510"/>
        <w:jc w:val="both"/>
      </w:pPr>
      <w:r w:rsidRPr="00D03E7D">
        <w:t xml:space="preserve">Tebliğ kapsamında, Kars ilinde 1.000 adet kapasiteli damızlık kaz, Kars, Ardahan ve Muş illerinde 500’er adet kapasiteli ticari kaz ve Bingöl ilinde 1.000 adet kapasiteli ticari hindi yetiştiriciliği işletmeleri desteklenecektir. </w:t>
      </w:r>
    </w:p>
    <w:p w:rsidR="00EC0815" w:rsidRPr="008404DF" w:rsidRDefault="00EC0815" w:rsidP="00EC0815">
      <w:pPr>
        <w:spacing w:before="120"/>
        <w:ind w:left="57" w:firstLine="510"/>
        <w:rPr>
          <w:b/>
        </w:rPr>
      </w:pPr>
      <w:r w:rsidRPr="008404DF">
        <w:rPr>
          <w:b/>
        </w:rPr>
        <w:t>c) İpekböcekçiliği Destekleme Konuları ve Uygulama İlleri;</w:t>
      </w:r>
    </w:p>
    <w:p w:rsidR="00EC0815" w:rsidRPr="00C40F68" w:rsidRDefault="00EC0815" w:rsidP="00EC0815">
      <w:pPr>
        <w:ind w:left="57" w:firstLine="510"/>
        <w:jc w:val="both"/>
      </w:pPr>
      <w:r>
        <w:t xml:space="preserve">Bursa ve </w:t>
      </w:r>
      <w:r w:rsidRPr="00C40F68">
        <w:t>Diyarbakır</w:t>
      </w:r>
      <w:r w:rsidRPr="004B15EE">
        <w:t xml:space="preserve"> il</w:t>
      </w:r>
      <w:r>
        <w:t>lerin</w:t>
      </w:r>
      <w:r w:rsidRPr="004B15EE">
        <w:t xml:space="preserve">de </w:t>
      </w:r>
      <w:r w:rsidRPr="00C40F68">
        <w:t xml:space="preserve">10 kullanıcılı toplu besleme evi ve kapama dut bahçesi tesisi yatırımları için hibe desteği uygulanacaktır. </w:t>
      </w:r>
    </w:p>
    <w:p w:rsidR="00EC0815" w:rsidRDefault="00EC0815" w:rsidP="00EC0815">
      <w:pPr>
        <w:ind w:firstLine="426"/>
        <w:jc w:val="both"/>
      </w:pPr>
    </w:p>
    <w:p w:rsidR="007319A1" w:rsidRPr="00C40F68" w:rsidRDefault="007319A1" w:rsidP="00EC0815">
      <w:pPr>
        <w:ind w:firstLine="426"/>
        <w:jc w:val="both"/>
      </w:pPr>
    </w:p>
    <w:p w:rsidR="00EC0815" w:rsidRPr="00C40F68" w:rsidRDefault="00EC0815" w:rsidP="00EC0815">
      <w:pPr>
        <w:pStyle w:val="Balk1"/>
        <w:numPr>
          <w:ilvl w:val="0"/>
          <w:numId w:val="0"/>
        </w:numPr>
        <w:spacing w:before="120" w:after="120" w:line="360" w:lineRule="auto"/>
        <w:ind w:left="1134" w:firstLine="426"/>
        <w:rPr>
          <w:szCs w:val="24"/>
          <w:lang w:val="tr-TR"/>
        </w:rPr>
      </w:pPr>
      <w:r w:rsidRPr="00C40F68">
        <w:rPr>
          <w:szCs w:val="24"/>
          <w:lang w:val="tr-TR"/>
        </w:rPr>
        <w:t>2.2. Destekleme Konularına Göre Hibe Oranları</w:t>
      </w:r>
    </w:p>
    <w:p w:rsidR="00EC0815" w:rsidRPr="00C25358" w:rsidRDefault="00EC0815" w:rsidP="00EC0815">
      <w:pPr>
        <w:pStyle w:val="Gvdemetni0"/>
        <w:shd w:val="clear" w:color="auto" w:fill="auto"/>
        <w:tabs>
          <w:tab w:val="right" w:pos="9032"/>
        </w:tabs>
        <w:spacing w:line="360" w:lineRule="auto"/>
        <w:ind w:left="709" w:right="40"/>
        <w:jc w:val="both"/>
        <w:rPr>
          <w:rFonts w:cs="Times New Roman"/>
          <w:sz w:val="24"/>
          <w:szCs w:val="24"/>
        </w:rPr>
      </w:pPr>
      <w:r w:rsidRPr="00CD076F">
        <w:rPr>
          <w:rFonts w:cs="Times New Roman"/>
          <w:sz w:val="24"/>
          <w:szCs w:val="24"/>
          <w:u w:val="single"/>
        </w:rPr>
        <w:t xml:space="preserve">YATIRIM KONULARI </w:t>
      </w:r>
      <w:r>
        <w:rPr>
          <w:rFonts w:cs="Times New Roman"/>
          <w:sz w:val="24"/>
          <w:szCs w:val="24"/>
        </w:rPr>
        <w:tab/>
      </w:r>
      <w:r w:rsidRPr="00CD076F">
        <w:rPr>
          <w:rFonts w:cs="Times New Roman"/>
          <w:sz w:val="24"/>
          <w:szCs w:val="24"/>
          <w:u w:val="single"/>
        </w:rPr>
        <w:t>HİBE ORANI</w:t>
      </w:r>
      <w:r w:rsidRPr="00D02F5F">
        <w:rPr>
          <w:rFonts w:cs="Times New Roman"/>
          <w:sz w:val="24"/>
          <w:szCs w:val="24"/>
          <w:u w:val="single"/>
        </w:rPr>
        <w:t xml:space="preserve"> (%)</w:t>
      </w:r>
    </w:p>
    <w:p w:rsidR="00EC0815" w:rsidRPr="00CD076F" w:rsidRDefault="00EC0815" w:rsidP="00EC0815">
      <w:pPr>
        <w:pStyle w:val="Gvdemetni0"/>
        <w:shd w:val="clear" w:color="auto" w:fill="auto"/>
        <w:spacing w:line="240" w:lineRule="auto"/>
        <w:ind w:left="40" w:right="40" w:firstLine="620"/>
        <w:jc w:val="both"/>
        <w:rPr>
          <w:rFonts w:cs="Times New Roman"/>
          <w:sz w:val="24"/>
          <w:szCs w:val="24"/>
        </w:rPr>
      </w:pPr>
      <w:r w:rsidRPr="00CD076F">
        <w:rPr>
          <w:rFonts w:cs="Times New Roman"/>
          <w:sz w:val="24"/>
          <w:szCs w:val="24"/>
        </w:rPr>
        <w:t>Kaz ve Hindi Yetiştiriciliği</w:t>
      </w:r>
      <w:r w:rsidRPr="00CD076F">
        <w:rPr>
          <w:rFonts w:cs="Times New Roman"/>
          <w:sz w:val="24"/>
          <w:szCs w:val="24"/>
        </w:rPr>
        <w:tab/>
      </w:r>
      <w:r w:rsidRPr="00CD076F">
        <w:rPr>
          <w:rFonts w:cs="Times New Roman"/>
          <w:sz w:val="24"/>
          <w:szCs w:val="24"/>
        </w:rPr>
        <w:tab/>
      </w:r>
      <w:r w:rsidRPr="00CD076F">
        <w:rPr>
          <w:rFonts w:cs="Times New Roman"/>
          <w:sz w:val="24"/>
          <w:szCs w:val="24"/>
        </w:rPr>
        <w:tab/>
      </w:r>
      <w:r w:rsidRPr="00CD076F">
        <w:rPr>
          <w:rFonts w:cs="Times New Roman"/>
          <w:sz w:val="24"/>
          <w:szCs w:val="24"/>
        </w:rPr>
        <w:tab/>
      </w:r>
      <w:r w:rsidRPr="00CD076F">
        <w:rPr>
          <w:rFonts w:cs="Times New Roman"/>
          <w:sz w:val="24"/>
          <w:szCs w:val="24"/>
        </w:rPr>
        <w:tab/>
      </w:r>
      <w:r w:rsidRPr="00CD076F">
        <w:rPr>
          <w:rFonts w:cs="Times New Roman"/>
          <w:sz w:val="24"/>
          <w:szCs w:val="24"/>
        </w:rPr>
        <w:tab/>
      </w:r>
      <w:r>
        <w:rPr>
          <w:rFonts w:cs="Times New Roman"/>
          <w:sz w:val="24"/>
          <w:szCs w:val="24"/>
        </w:rPr>
        <w:tab/>
      </w:r>
      <w:r w:rsidRPr="00CD076F">
        <w:rPr>
          <w:rFonts w:cs="Times New Roman"/>
          <w:sz w:val="24"/>
          <w:szCs w:val="24"/>
        </w:rPr>
        <w:t>75</w:t>
      </w:r>
    </w:p>
    <w:p w:rsidR="00EC0815" w:rsidRDefault="00EC0815" w:rsidP="00EC0815">
      <w:pPr>
        <w:pStyle w:val="Gvdemetni0"/>
        <w:shd w:val="clear" w:color="auto" w:fill="auto"/>
        <w:spacing w:line="240" w:lineRule="auto"/>
        <w:ind w:left="40" w:right="40" w:firstLine="620"/>
        <w:jc w:val="both"/>
        <w:rPr>
          <w:rFonts w:cs="Times New Roman"/>
          <w:sz w:val="24"/>
          <w:szCs w:val="24"/>
        </w:rPr>
      </w:pPr>
      <w:r w:rsidRPr="00CD076F">
        <w:rPr>
          <w:rFonts w:cs="Times New Roman"/>
          <w:sz w:val="24"/>
          <w:szCs w:val="24"/>
        </w:rPr>
        <w:lastRenderedPageBreak/>
        <w:t>(Yeni inşaat yapımı</w:t>
      </w:r>
      <w:r w:rsidRPr="005D501C">
        <w:rPr>
          <w:rFonts w:cs="Times New Roman"/>
          <w:sz w:val="24"/>
          <w:szCs w:val="24"/>
        </w:rPr>
        <w:t>, makina</w:t>
      </w:r>
      <w:r>
        <w:rPr>
          <w:rFonts w:cs="Times New Roman"/>
          <w:sz w:val="24"/>
          <w:szCs w:val="24"/>
        </w:rPr>
        <w:t xml:space="preserve">, </w:t>
      </w:r>
      <w:r w:rsidRPr="00CD076F">
        <w:rPr>
          <w:rFonts w:cs="Times New Roman"/>
          <w:sz w:val="24"/>
          <w:szCs w:val="24"/>
        </w:rPr>
        <w:t>alet ve ekipman alımı)</w:t>
      </w:r>
      <w:r w:rsidRPr="00CD076F">
        <w:rPr>
          <w:rFonts w:cs="Times New Roman"/>
          <w:sz w:val="24"/>
          <w:szCs w:val="24"/>
        </w:rPr>
        <w:tab/>
      </w:r>
    </w:p>
    <w:p w:rsidR="00EC0815" w:rsidRPr="00AD46C4" w:rsidRDefault="00EC0815" w:rsidP="00EC0815">
      <w:pPr>
        <w:pStyle w:val="Gvdemetni0"/>
        <w:shd w:val="clear" w:color="auto" w:fill="auto"/>
        <w:spacing w:line="240" w:lineRule="auto"/>
        <w:ind w:left="40" w:right="40" w:firstLine="620"/>
        <w:jc w:val="both"/>
        <w:rPr>
          <w:rFonts w:cs="Times New Roman"/>
          <w:sz w:val="18"/>
          <w:szCs w:val="24"/>
        </w:rPr>
      </w:pPr>
    </w:p>
    <w:p w:rsidR="00EC0815" w:rsidRPr="00CD076F" w:rsidRDefault="00EC0815" w:rsidP="00EC0815">
      <w:pPr>
        <w:pStyle w:val="Gvdemetni0"/>
        <w:shd w:val="clear" w:color="auto" w:fill="auto"/>
        <w:spacing w:line="240" w:lineRule="auto"/>
        <w:ind w:left="40" w:right="40" w:firstLine="620"/>
        <w:jc w:val="both"/>
        <w:rPr>
          <w:rFonts w:cs="Times New Roman"/>
          <w:color w:val="000000" w:themeColor="text1"/>
          <w:sz w:val="24"/>
          <w:szCs w:val="24"/>
        </w:rPr>
      </w:pPr>
      <w:r w:rsidRPr="00CD076F">
        <w:rPr>
          <w:rFonts w:cs="Times New Roman"/>
          <w:color w:val="000000" w:themeColor="text1"/>
          <w:sz w:val="24"/>
          <w:szCs w:val="24"/>
        </w:rPr>
        <w:t xml:space="preserve">Arıcılık </w:t>
      </w:r>
      <w:r w:rsidRPr="00CD076F">
        <w:rPr>
          <w:rFonts w:cs="Times New Roman"/>
          <w:color w:val="000000" w:themeColor="text1"/>
          <w:sz w:val="24"/>
          <w:szCs w:val="24"/>
        </w:rPr>
        <w:tab/>
      </w:r>
      <w:r w:rsidRPr="00CD076F">
        <w:rPr>
          <w:rFonts w:cs="Times New Roman"/>
          <w:color w:val="000000" w:themeColor="text1"/>
          <w:sz w:val="24"/>
          <w:szCs w:val="24"/>
        </w:rPr>
        <w:tab/>
      </w:r>
      <w:r w:rsidRPr="00CD076F">
        <w:rPr>
          <w:rFonts w:cs="Times New Roman"/>
          <w:color w:val="000000" w:themeColor="text1"/>
          <w:sz w:val="24"/>
          <w:szCs w:val="24"/>
        </w:rPr>
        <w:tab/>
      </w:r>
      <w:r w:rsidRPr="00CD076F">
        <w:rPr>
          <w:rFonts w:cs="Times New Roman"/>
          <w:color w:val="000000" w:themeColor="text1"/>
          <w:sz w:val="24"/>
          <w:szCs w:val="24"/>
        </w:rPr>
        <w:tab/>
      </w:r>
      <w:r w:rsidRPr="00CD076F">
        <w:rPr>
          <w:rFonts w:cs="Times New Roman"/>
          <w:color w:val="000000" w:themeColor="text1"/>
          <w:sz w:val="24"/>
          <w:szCs w:val="24"/>
        </w:rPr>
        <w:tab/>
      </w:r>
      <w:r w:rsidRPr="00CD076F">
        <w:rPr>
          <w:rFonts w:cs="Times New Roman"/>
          <w:color w:val="000000" w:themeColor="text1"/>
          <w:sz w:val="24"/>
          <w:szCs w:val="24"/>
        </w:rPr>
        <w:tab/>
      </w:r>
      <w:r w:rsidRPr="00CD076F">
        <w:rPr>
          <w:rFonts w:cs="Times New Roman"/>
          <w:color w:val="000000" w:themeColor="text1"/>
          <w:sz w:val="24"/>
          <w:szCs w:val="24"/>
        </w:rPr>
        <w:tab/>
      </w:r>
      <w:r w:rsidRPr="00CD076F">
        <w:rPr>
          <w:rFonts w:cs="Times New Roman"/>
          <w:color w:val="000000" w:themeColor="text1"/>
          <w:sz w:val="24"/>
          <w:szCs w:val="24"/>
        </w:rPr>
        <w:tab/>
      </w:r>
      <w:r>
        <w:rPr>
          <w:rFonts w:cs="Times New Roman"/>
          <w:color w:val="000000" w:themeColor="text1"/>
          <w:sz w:val="24"/>
          <w:szCs w:val="24"/>
        </w:rPr>
        <w:tab/>
      </w:r>
      <w:r w:rsidRPr="00CD076F">
        <w:rPr>
          <w:rFonts w:cs="Times New Roman"/>
          <w:color w:val="000000" w:themeColor="text1"/>
          <w:sz w:val="24"/>
          <w:szCs w:val="24"/>
        </w:rPr>
        <w:t>60</w:t>
      </w:r>
    </w:p>
    <w:p w:rsidR="00EC0815" w:rsidRPr="00CD076F" w:rsidRDefault="00EC0815" w:rsidP="00EC0815">
      <w:pPr>
        <w:pStyle w:val="Gvdemetni0"/>
        <w:shd w:val="clear" w:color="auto" w:fill="auto"/>
        <w:spacing w:line="240" w:lineRule="auto"/>
        <w:ind w:right="40" w:firstLine="660"/>
        <w:jc w:val="both"/>
        <w:rPr>
          <w:rFonts w:cs="Times New Roman"/>
          <w:color w:val="000000" w:themeColor="text1"/>
          <w:sz w:val="24"/>
          <w:szCs w:val="24"/>
        </w:rPr>
      </w:pPr>
      <w:r w:rsidRPr="00CD076F">
        <w:rPr>
          <w:rFonts w:cs="Times New Roman"/>
          <w:color w:val="000000" w:themeColor="text1"/>
          <w:sz w:val="24"/>
          <w:szCs w:val="24"/>
        </w:rPr>
        <w:t>(Alet ve ekipman ve boş kovan alımı)</w:t>
      </w:r>
      <w:r w:rsidRPr="00CD076F">
        <w:rPr>
          <w:rFonts w:cs="Times New Roman"/>
          <w:color w:val="000000" w:themeColor="text1"/>
          <w:sz w:val="24"/>
          <w:szCs w:val="24"/>
        </w:rPr>
        <w:tab/>
      </w:r>
      <w:r w:rsidRPr="00CD076F">
        <w:rPr>
          <w:rFonts w:cs="Times New Roman"/>
          <w:color w:val="000000" w:themeColor="text1"/>
          <w:sz w:val="24"/>
          <w:szCs w:val="24"/>
        </w:rPr>
        <w:tab/>
      </w:r>
      <w:r w:rsidRPr="00CD076F">
        <w:rPr>
          <w:rFonts w:cs="Times New Roman"/>
          <w:color w:val="000000" w:themeColor="text1"/>
          <w:sz w:val="24"/>
          <w:szCs w:val="24"/>
        </w:rPr>
        <w:tab/>
      </w:r>
      <w:r w:rsidRPr="00CD076F">
        <w:rPr>
          <w:rFonts w:cs="Times New Roman"/>
          <w:color w:val="000000" w:themeColor="text1"/>
          <w:sz w:val="24"/>
          <w:szCs w:val="24"/>
        </w:rPr>
        <w:tab/>
      </w:r>
      <w:r w:rsidRPr="00CD076F">
        <w:rPr>
          <w:rFonts w:cs="Times New Roman"/>
          <w:color w:val="000000" w:themeColor="text1"/>
          <w:sz w:val="24"/>
          <w:szCs w:val="24"/>
        </w:rPr>
        <w:tab/>
      </w:r>
    </w:p>
    <w:p w:rsidR="00EC0815" w:rsidRPr="00AD46C4" w:rsidRDefault="00EC0815" w:rsidP="00EC0815">
      <w:pPr>
        <w:pStyle w:val="Gvdemetni0"/>
        <w:shd w:val="clear" w:color="auto" w:fill="auto"/>
        <w:spacing w:line="240" w:lineRule="auto"/>
        <w:ind w:left="40" w:right="40" w:firstLine="620"/>
        <w:jc w:val="both"/>
        <w:rPr>
          <w:rFonts w:cs="Times New Roman"/>
          <w:color w:val="000000" w:themeColor="text1"/>
          <w:sz w:val="18"/>
          <w:szCs w:val="24"/>
        </w:rPr>
      </w:pPr>
    </w:p>
    <w:p w:rsidR="00EC0815" w:rsidRPr="00CD076F" w:rsidRDefault="00EC0815" w:rsidP="00EC0815">
      <w:pPr>
        <w:pStyle w:val="Gvdemetni0"/>
        <w:shd w:val="clear" w:color="auto" w:fill="auto"/>
        <w:spacing w:line="240" w:lineRule="auto"/>
        <w:ind w:left="40" w:right="40" w:firstLine="620"/>
        <w:jc w:val="both"/>
        <w:rPr>
          <w:rFonts w:cs="Times New Roman"/>
          <w:color w:val="000000" w:themeColor="text1"/>
          <w:sz w:val="24"/>
          <w:szCs w:val="24"/>
        </w:rPr>
      </w:pPr>
      <w:r w:rsidRPr="00CD076F">
        <w:rPr>
          <w:rFonts w:cs="Times New Roman"/>
          <w:color w:val="000000" w:themeColor="text1"/>
          <w:sz w:val="24"/>
          <w:szCs w:val="24"/>
        </w:rPr>
        <w:t xml:space="preserve">İpekböcekçiliği  </w:t>
      </w:r>
      <w:r w:rsidRPr="00CD076F">
        <w:rPr>
          <w:rFonts w:cs="Times New Roman"/>
          <w:color w:val="000000" w:themeColor="text1"/>
          <w:sz w:val="24"/>
          <w:szCs w:val="24"/>
        </w:rPr>
        <w:tab/>
      </w:r>
      <w:r w:rsidRPr="00CD076F">
        <w:rPr>
          <w:rFonts w:cs="Times New Roman"/>
          <w:color w:val="000000" w:themeColor="text1"/>
          <w:sz w:val="24"/>
          <w:szCs w:val="24"/>
        </w:rPr>
        <w:tab/>
      </w:r>
      <w:r w:rsidRPr="00CD076F">
        <w:rPr>
          <w:rFonts w:cs="Times New Roman"/>
          <w:color w:val="000000" w:themeColor="text1"/>
          <w:sz w:val="24"/>
          <w:szCs w:val="24"/>
        </w:rPr>
        <w:tab/>
      </w:r>
      <w:r w:rsidRPr="00CD076F">
        <w:rPr>
          <w:rFonts w:cs="Times New Roman"/>
          <w:color w:val="000000" w:themeColor="text1"/>
          <w:sz w:val="24"/>
          <w:szCs w:val="24"/>
        </w:rPr>
        <w:tab/>
      </w:r>
      <w:r w:rsidRPr="00CD076F">
        <w:rPr>
          <w:rFonts w:cs="Times New Roman"/>
          <w:color w:val="000000" w:themeColor="text1"/>
          <w:sz w:val="24"/>
          <w:szCs w:val="24"/>
        </w:rPr>
        <w:tab/>
      </w:r>
      <w:r w:rsidRPr="00CD076F">
        <w:rPr>
          <w:rFonts w:cs="Times New Roman"/>
          <w:color w:val="000000" w:themeColor="text1"/>
          <w:sz w:val="24"/>
          <w:szCs w:val="24"/>
        </w:rPr>
        <w:tab/>
      </w:r>
      <w:r w:rsidRPr="00CD076F">
        <w:rPr>
          <w:rFonts w:cs="Times New Roman"/>
          <w:color w:val="000000" w:themeColor="text1"/>
          <w:sz w:val="24"/>
          <w:szCs w:val="24"/>
        </w:rPr>
        <w:tab/>
      </w:r>
      <w:r>
        <w:rPr>
          <w:rFonts w:cs="Times New Roman"/>
          <w:color w:val="000000" w:themeColor="text1"/>
          <w:sz w:val="24"/>
          <w:szCs w:val="24"/>
        </w:rPr>
        <w:tab/>
      </w:r>
      <w:r w:rsidRPr="00CD076F">
        <w:rPr>
          <w:rFonts w:cs="Times New Roman"/>
          <w:color w:val="000000" w:themeColor="text1"/>
          <w:sz w:val="24"/>
          <w:szCs w:val="24"/>
        </w:rPr>
        <w:t>100</w:t>
      </w:r>
    </w:p>
    <w:p w:rsidR="00EC0815" w:rsidRPr="00C40F68" w:rsidRDefault="00EC0815" w:rsidP="00EC0815">
      <w:pPr>
        <w:pStyle w:val="Gvdemetni0"/>
        <w:shd w:val="clear" w:color="auto" w:fill="auto"/>
        <w:spacing w:line="240" w:lineRule="auto"/>
        <w:ind w:left="40" w:right="40" w:firstLine="620"/>
        <w:jc w:val="both"/>
        <w:rPr>
          <w:rFonts w:cs="Times New Roman"/>
          <w:color w:val="000000" w:themeColor="text1"/>
          <w:sz w:val="24"/>
          <w:szCs w:val="24"/>
        </w:rPr>
      </w:pPr>
      <w:r w:rsidRPr="00CD076F">
        <w:rPr>
          <w:rFonts w:cs="Times New Roman"/>
          <w:color w:val="000000" w:themeColor="text1"/>
          <w:sz w:val="24"/>
          <w:szCs w:val="24"/>
        </w:rPr>
        <w:t>(Besleme evi yapımı</w:t>
      </w:r>
      <w:r w:rsidRPr="005D501C">
        <w:rPr>
          <w:rFonts w:cs="Times New Roman"/>
          <w:sz w:val="24"/>
          <w:szCs w:val="24"/>
        </w:rPr>
        <w:t>, makina-</w:t>
      </w:r>
      <w:r w:rsidRPr="00CD076F">
        <w:rPr>
          <w:rFonts w:cs="Times New Roman"/>
          <w:color w:val="000000" w:themeColor="text1"/>
          <w:sz w:val="24"/>
          <w:szCs w:val="24"/>
        </w:rPr>
        <w:t>alet ve ekipman</w:t>
      </w:r>
      <w:r w:rsidRPr="00C40F68">
        <w:rPr>
          <w:rFonts w:cs="Times New Roman"/>
          <w:color w:val="000000" w:themeColor="text1"/>
          <w:sz w:val="24"/>
          <w:szCs w:val="24"/>
        </w:rPr>
        <w:t xml:space="preserve"> alımı, dut bahçesi tesisi)</w:t>
      </w:r>
      <w:r w:rsidRPr="00C40F68">
        <w:rPr>
          <w:rFonts w:cs="Times New Roman"/>
          <w:color w:val="000000" w:themeColor="text1"/>
          <w:sz w:val="24"/>
          <w:szCs w:val="24"/>
        </w:rPr>
        <w:tab/>
      </w:r>
    </w:p>
    <w:p w:rsidR="00EC0815" w:rsidRDefault="00EC0815" w:rsidP="00EC0815">
      <w:pPr>
        <w:pStyle w:val="ANABALIK"/>
      </w:pPr>
    </w:p>
    <w:p w:rsidR="00EC0815" w:rsidRPr="00C40F68" w:rsidRDefault="00EC0815" w:rsidP="00EC0815">
      <w:pPr>
        <w:pStyle w:val="ANABALIK"/>
      </w:pPr>
      <w:r w:rsidRPr="00C40F68">
        <w:t>3.BÖLÜM</w:t>
      </w:r>
    </w:p>
    <w:p w:rsidR="00EC0815" w:rsidRPr="00C40F68" w:rsidRDefault="00EC0815" w:rsidP="00EC0815">
      <w:pPr>
        <w:pStyle w:val="ANABALIK"/>
      </w:pPr>
      <w:r w:rsidRPr="00C40F68">
        <w:t xml:space="preserve">BAŞVURU YERİ, ZAMANI VE ARANACAK ŞARTLAR </w:t>
      </w:r>
    </w:p>
    <w:p w:rsidR="00EC0815" w:rsidRPr="00C40F68" w:rsidRDefault="00EC0815" w:rsidP="00EC0815">
      <w:pPr>
        <w:pStyle w:val="Balk1"/>
        <w:numPr>
          <w:ilvl w:val="0"/>
          <w:numId w:val="0"/>
        </w:numPr>
        <w:spacing w:before="0" w:after="0"/>
        <w:ind w:left="1134" w:firstLine="425"/>
        <w:rPr>
          <w:szCs w:val="24"/>
          <w:lang w:val="tr-TR"/>
        </w:rPr>
      </w:pPr>
      <w:r w:rsidRPr="00C40F68">
        <w:rPr>
          <w:szCs w:val="24"/>
          <w:lang w:val="tr-TR"/>
        </w:rPr>
        <w:t>3.1</w:t>
      </w:r>
      <w:r>
        <w:rPr>
          <w:szCs w:val="24"/>
          <w:lang w:val="tr-TR"/>
        </w:rPr>
        <w:t xml:space="preserve">. </w:t>
      </w:r>
      <w:r w:rsidRPr="00C40F68">
        <w:rPr>
          <w:szCs w:val="24"/>
          <w:lang w:val="tr-TR"/>
        </w:rPr>
        <w:t xml:space="preserve">Başvuru Şekli, Yeri ve Zamanı </w:t>
      </w:r>
    </w:p>
    <w:p w:rsidR="00EC0815" w:rsidRPr="00C40F68" w:rsidRDefault="003251A9" w:rsidP="00EC0815">
      <w:pPr>
        <w:pStyle w:val="ListeParagraf"/>
        <w:numPr>
          <w:ilvl w:val="0"/>
          <w:numId w:val="20"/>
        </w:numPr>
        <w:tabs>
          <w:tab w:val="left" w:pos="885"/>
        </w:tabs>
        <w:spacing w:before="0" w:beforeAutospacing="0" w:after="0" w:afterAutospacing="0" w:line="0" w:lineRule="atLeast"/>
        <w:ind w:left="567" w:firstLine="0"/>
        <w:jc w:val="both"/>
        <w:rPr>
          <w:rFonts w:ascii="Times New Roman" w:eastAsia="ヒラギノ明朝 Pro W3" w:hAnsi="Times New Roman" w:cs="Times New Roman"/>
          <w:sz w:val="24"/>
          <w:szCs w:val="24"/>
        </w:rPr>
      </w:pPr>
      <w:r w:rsidRPr="00DC53CE">
        <w:rPr>
          <w:rFonts w:ascii="Times New Roman" w:eastAsia="Times New Roman" w:hAnsi="Times New Roman" w:cs="Times New Roman"/>
          <w:sz w:val="24"/>
          <w:szCs w:val="24"/>
          <w:lang w:eastAsia="tr-TR"/>
        </w:rPr>
        <w:t>Başvurular, 19.7.2017 tarihi ile18.8.2017 tarihleri arasında yapılır. Yeni inşaat yapımı, alet</w:t>
      </w:r>
      <w:r>
        <w:rPr>
          <w:rFonts w:ascii="Times New Roman" w:eastAsia="Times New Roman" w:hAnsi="Times New Roman" w:cs="Times New Roman"/>
          <w:sz w:val="24"/>
          <w:szCs w:val="24"/>
          <w:lang w:eastAsia="tr-TR"/>
        </w:rPr>
        <w:t>-</w:t>
      </w:r>
      <w:r w:rsidRPr="00DC53CE">
        <w:rPr>
          <w:rFonts w:ascii="Times New Roman" w:eastAsia="Times New Roman" w:hAnsi="Times New Roman" w:cs="Times New Roman"/>
          <w:sz w:val="24"/>
          <w:szCs w:val="24"/>
          <w:lang w:eastAsia="tr-TR"/>
        </w:rPr>
        <w:t>ekipman alımı için yatırımcılar,</w:t>
      </w:r>
      <w:r>
        <w:rPr>
          <w:rFonts w:ascii="Times New Roman" w:eastAsia="Times New Roman" w:hAnsi="Times New Roman" w:cs="Times New Roman"/>
          <w:sz w:val="24"/>
          <w:szCs w:val="24"/>
          <w:lang w:eastAsia="tr-TR"/>
        </w:rPr>
        <w:t xml:space="preserve"> </w:t>
      </w:r>
      <w:r w:rsidRPr="00DC53CE">
        <w:rPr>
          <w:rFonts w:ascii="Times New Roman" w:eastAsia="Times New Roman" w:hAnsi="Times New Roman" w:cs="Times New Roman"/>
          <w:sz w:val="24"/>
          <w:szCs w:val="24"/>
          <w:lang w:eastAsia="tr-TR"/>
        </w:rPr>
        <w:t>başvuru formu ve ekinde yer alan belgeler ile yatırımın</w:t>
      </w:r>
      <w:r>
        <w:rPr>
          <w:rFonts w:ascii="Times New Roman" w:eastAsia="Times New Roman" w:hAnsi="Times New Roman" w:cs="Times New Roman"/>
          <w:sz w:val="24"/>
          <w:szCs w:val="24"/>
          <w:lang w:eastAsia="tr-TR"/>
        </w:rPr>
        <w:t xml:space="preserve"> y</w:t>
      </w:r>
      <w:r w:rsidRPr="00DC53CE">
        <w:rPr>
          <w:rFonts w:ascii="Times New Roman" w:eastAsia="Times New Roman" w:hAnsi="Times New Roman" w:cs="Times New Roman"/>
          <w:sz w:val="24"/>
          <w:szCs w:val="24"/>
          <w:lang w:eastAsia="tr-TR"/>
        </w:rPr>
        <w:t>apılacağı yerin bulunduğu İl</w:t>
      </w:r>
      <w:r>
        <w:rPr>
          <w:rFonts w:ascii="Times New Roman" w:eastAsia="Times New Roman" w:hAnsi="Times New Roman" w:cs="Times New Roman"/>
          <w:sz w:val="24"/>
          <w:szCs w:val="24"/>
          <w:lang w:eastAsia="tr-TR"/>
        </w:rPr>
        <w:t xml:space="preserve"> </w:t>
      </w:r>
      <w:r w:rsidRPr="00DC53CE">
        <w:rPr>
          <w:rFonts w:ascii="Times New Roman" w:eastAsia="Times New Roman" w:hAnsi="Times New Roman" w:cs="Times New Roman"/>
          <w:sz w:val="24"/>
          <w:szCs w:val="24"/>
          <w:lang w:eastAsia="tr-TR"/>
        </w:rPr>
        <w:t>Müdürlüklerine başvururlar.</w:t>
      </w:r>
    </w:p>
    <w:p w:rsidR="00EC0815" w:rsidRPr="00C40F68" w:rsidRDefault="00EC0815" w:rsidP="00EC0815">
      <w:pPr>
        <w:pStyle w:val="ListeParagraf"/>
        <w:numPr>
          <w:ilvl w:val="0"/>
          <w:numId w:val="20"/>
        </w:numPr>
        <w:tabs>
          <w:tab w:val="left" w:pos="885"/>
        </w:tabs>
        <w:spacing w:before="0" w:beforeAutospacing="0" w:after="0" w:afterAutospacing="0" w:line="0" w:lineRule="atLeast"/>
        <w:ind w:left="567" w:firstLine="0"/>
        <w:jc w:val="both"/>
        <w:rPr>
          <w:rFonts w:ascii="Times New Roman" w:eastAsia="ヒラギノ明朝 Pro W3" w:hAnsi="Times New Roman" w:cs="Times New Roman"/>
          <w:sz w:val="24"/>
          <w:szCs w:val="24"/>
        </w:rPr>
      </w:pPr>
      <w:r w:rsidRPr="00C40F68">
        <w:rPr>
          <w:rFonts w:ascii="Times New Roman" w:eastAsia="ヒラギノ明朝 Pro W3" w:hAnsi="Times New Roman" w:cs="Times New Roman"/>
          <w:sz w:val="24"/>
          <w:szCs w:val="24"/>
        </w:rPr>
        <w:t>Başvurular, il müdürlüklerinde kurulan İl proje yürütme birimi tarafından kabul edilir.</w:t>
      </w:r>
    </w:p>
    <w:p w:rsidR="00EC0815" w:rsidRPr="00C40F68" w:rsidRDefault="00EC0815" w:rsidP="00EC0815">
      <w:pPr>
        <w:pStyle w:val="ListeParagraf"/>
        <w:numPr>
          <w:ilvl w:val="0"/>
          <w:numId w:val="20"/>
        </w:numPr>
        <w:tabs>
          <w:tab w:val="left" w:pos="885"/>
        </w:tabs>
        <w:spacing w:before="0" w:beforeAutospacing="0" w:after="0" w:afterAutospacing="0" w:line="0" w:lineRule="atLeast"/>
        <w:ind w:left="567" w:firstLine="0"/>
        <w:jc w:val="both"/>
        <w:rPr>
          <w:rFonts w:ascii="Times New Roman" w:eastAsia="ヒラギノ明朝 Pro W3" w:hAnsi="Times New Roman" w:cs="Times New Roman"/>
          <w:sz w:val="24"/>
          <w:szCs w:val="24"/>
        </w:rPr>
      </w:pPr>
      <w:r w:rsidRPr="00C40F68">
        <w:rPr>
          <w:rFonts w:ascii="Times New Roman" w:hAnsi="Times New Roman" w:cs="Times New Roman"/>
          <w:sz w:val="24"/>
          <w:szCs w:val="24"/>
        </w:rPr>
        <w:t>Başvuru dosyasına geliş tarihi ve evrak numarası verilir. Bu tarih ve evrak numarasının başvuru sahibine de verilmesi zorunludur.</w:t>
      </w:r>
    </w:p>
    <w:p w:rsidR="00EC0815" w:rsidRPr="00C40F68" w:rsidRDefault="00EC0815" w:rsidP="00EC0815">
      <w:pPr>
        <w:pStyle w:val="ListeParagraf"/>
        <w:spacing w:before="0" w:beforeAutospacing="0" w:after="0" w:afterAutospacing="0" w:line="0" w:lineRule="atLeast"/>
        <w:ind w:left="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 xml:space="preserve">ç) </w:t>
      </w:r>
      <w:r w:rsidRPr="00C40F68">
        <w:rPr>
          <w:rFonts w:ascii="Times New Roman" w:eastAsia="ヒラギノ明朝 Pro W3" w:hAnsi="Times New Roman" w:cs="Times New Roman"/>
          <w:sz w:val="24"/>
          <w:szCs w:val="24"/>
        </w:rPr>
        <w:t>Projeyi ve/veya</w:t>
      </w:r>
      <w:r>
        <w:rPr>
          <w:rFonts w:ascii="Times New Roman" w:eastAsia="ヒラギノ明朝 Pro W3" w:hAnsi="Times New Roman" w:cs="Times New Roman"/>
          <w:sz w:val="24"/>
          <w:szCs w:val="24"/>
        </w:rPr>
        <w:t xml:space="preserve"> </w:t>
      </w:r>
      <w:r w:rsidRPr="00C40F68">
        <w:rPr>
          <w:rFonts w:ascii="Times New Roman" w:eastAsia="ヒラギノ明朝 Pro W3" w:hAnsi="Times New Roman" w:cs="Times New Roman"/>
          <w:sz w:val="24"/>
          <w:szCs w:val="24"/>
        </w:rPr>
        <w:t>yatırım konusu ile ilgili istenilen belgeleri, yatırımın yapılacağı/ikamet ettiği yerleşim birimlerinin bağlı olduğu il müdürlüklerine başvuru tarihi ve saati sona ermeden şahsen yapacaktır.</w:t>
      </w:r>
    </w:p>
    <w:p w:rsidR="00EC0815" w:rsidRPr="00C40F68" w:rsidRDefault="003251A9" w:rsidP="003251A9">
      <w:pPr>
        <w:pStyle w:val="ListeParagraf"/>
        <w:spacing w:before="0" w:beforeAutospacing="0" w:after="0" w:afterAutospacing="0" w:line="0" w:lineRule="atLeast"/>
        <w:ind w:left="567"/>
        <w:jc w:val="both"/>
        <w:rPr>
          <w:rFonts w:ascii="Times New Roman" w:eastAsia="ヒラギノ明朝 Pro W3" w:hAnsi="Times New Roman" w:cs="Times New Roman"/>
          <w:sz w:val="24"/>
          <w:szCs w:val="24"/>
        </w:rPr>
      </w:pPr>
      <w:r>
        <w:rPr>
          <w:rFonts w:ascii="Times New Roman" w:hAnsi="Times New Roman" w:cs="Times New Roman"/>
          <w:sz w:val="24"/>
          <w:szCs w:val="24"/>
        </w:rPr>
        <w:t>d)</w:t>
      </w:r>
      <w:bookmarkStart w:id="4" w:name="_GoBack"/>
      <w:bookmarkEnd w:id="4"/>
      <w:r w:rsidR="00EC0815" w:rsidRPr="00C40F68">
        <w:rPr>
          <w:rFonts w:ascii="Times New Roman" w:hAnsi="Times New Roman" w:cs="Times New Roman"/>
          <w:sz w:val="24"/>
          <w:szCs w:val="24"/>
        </w:rPr>
        <w:t>Proje başvuru dosyaları, hibe başvuru formu, değerlendirme kriterleri tablosu ve sunulabilecek diğer dokümanlarla birlikte iki takım olarak hazırlanır. Bir takımı İl Müdürlüğü’ne teslim edilir, diğeri de yatırımcı tarafından muhafaza edilir.</w:t>
      </w:r>
    </w:p>
    <w:p w:rsidR="00EC0815" w:rsidRPr="00C40F68" w:rsidRDefault="00EC0815" w:rsidP="00EC0815">
      <w:pPr>
        <w:pStyle w:val="ListeParagraf"/>
        <w:numPr>
          <w:ilvl w:val="0"/>
          <w:numId w:val="20"/>
        </w:numPr>
        <w:tabs>
          <w:tab w:val="left" w:pos="885"/>
        </w:tabs>
        <w:spacing w:before="0" w:beforeAutospacing="0" w:after="0" w:afterAutospacing="0" w:line="0" w:lineRule="atLeast"/>
        <w:ind w:left="567" w:firstLine="0"/>
        <w:jc w:val="both"/>
        <w:rPr>
          <w:rFonts w:ascii="Times New Roman" w:eastAsia="ヒラギノ明朝 Pro W3" w:hAnsi="Times New Roman" w:cs="Times New Roman"/>
          <w:sz w:val="24"/>
          <w:szCs w:val="24"/>
        </w:rPr>
      </w:pPr>
      <w:r w:rsidRPr="00C40F68">
        <w:rPr>
          <w:rFonts w:ascii="Times New Roman" w:eastAsia="ヒラギノ明朝 Pro W3" w:hAnsi="Times New Roman" w:cs="Times New Roman"/>
          <w:sz w:val="24"/>
          <w:szCs w:val="24"/>
        </w:rPr>
        <w:t>Başvuru süresi otuz gündür.</w:t>
      </w:r>
    </w:p>
    <w:p w:rsidR="00EC0815" w:rsidRPr="00C40F68" w:rsidRDefault="00EC0815" w:rsidP="00EC0815">
      <w:pPr>
        <w:tabs>
          <w:tab w:val="left" w:pos="885"/>
        </w:tabs>
        <w:spacing w:line="0" w:lineRule="atLeast"/>
        <w:jc w:val="both"/>
        <w:rPr>
          <w:rFonts w:eastAsia="ヒラギノ明朝 Pro W3"/>
        </w:rPr>
      </w:pPr>
    </w:p>
    <w:tbl>
      <w:tblPr>
        <w:tblStyle w:val="TabloKlavuzu"/>
        <w:tblW w:w="0" w:type="auto"/>
        <w:tblInd w:w="1004" w:type="dxa"/>
        <w:tblLook w:val="04A0" w:firstRow="1" w:lastRow="0" w:firstColumn="1" w:lastColumn="0" w:noHBand="0" w:noVBand="1"/>
      </w:tblPr>
      <w:tblGrid>
        <w:gridCol w:w="8058"/>
      </w:tblGrid>
      <w:tr w:rsidR="00EC0815" w:rsidRPr="00C40F68" w:rsidTr="00532D30">
        <w:trPr>
          <w:trHeight w:val="723"/>
        </w:trPr>
        <w:tc>
          <w:tcPr>
            <w:tcW w:w="8782" w:type="dxa"/>
            <w:shd w:val="clear" w:color="auto" w:fill="D9D9D9" w:themeFill="background1" w:themeFillShade="D9"/>
          </w:tcPr>
          <w:p w:rsidR="00EC0815" w:rsidRPr="00C40F68" w:rsidRDefault="00EC0815" w:rsidP="00532D30">
            <w:pPr>
              <w:tabs>
                <w:tab w:val="left" w:pos="885"/>
              </w:tabs>
              <w:spacing w:line="0" w:lineRule="atLeast"/>
              <w:jc w:val="both"/>
              <w:rPr>
                <w:rFonts w:eastAsia="ヒラギノ明朝 Pro W3"/>
              </w:rPr>
            </w:pPr>
            <w:r w:rsidRPr="00C40F68">
              <w:rPr>
                <w:i/>
                <w:iCs/>
              </w:rPr>
              <w:t>Posta, e-posta, kurye, faks, vb. yöntemlerle gönderilen başvurular ile Genel Müdürlükçe ilan edilecek olan son başvuru tarihinden sonra ulaşan başvurular kabul edilmez.</w:t>
            </w:r>
          </w:p>
        </w:tc>
      </w:tr>
    </w:tbl>
    <w:p w:rsidR="00EC0815" w:rsidRPr="00C40F68" w:rsidRDefault="00EC0815" w:rsidP="00EC0815">
      <w:pPr>
        <w:tabs>
          <w:tab w:val="left" w:pos="885"/>
        </w:tabs>
        <w:spacing w:line="0" w:lineRule="atLeast"/>
        <w:jc w:val="both"/>
        <w:rPr>
          <w:rFonts w:eastAsia="ヒラギノ明朝 Pro W3"/>
        </w:rPr>
      </w:pPr>
    </w:p>
    <w:p w:rsidR="00EC0815" w:rsidRPr="00C40F68" w:rsidRDefault="00EC0815" w:rsidP="00EC0815">
      <w:pPr>
        <w:pStyle w:val="Balk1"/>
        <w:numPr>
          <w:ilvl w:val="0"/>
          <w:numId w:val="0"/>
        </w:numPr>
        <w:tabs>
          <w:tab w:val="left" w:pos="709"/>
          <w:tab w:val="left" w:pos="851"/>
        </w:tabs>
        <w:spacing w:before="0" w:after="0" w:line="360" w:lineRule="auto"/>
        <w:jc w:val="both"/>
        <w:rPr>
          <w:b w:val="0"/>
          <w:szCs w:val="24"/>
          <w:lang w:val="tr-TR"/>
        </w:rPr>
      </w:pPr>
    </w:p>
    <w:p w:rsidR="00EC0815" w:rsidRPr="00C40F68" w:rsidRDefault="00EC0815" w:rsidP="00EC0815">
      <w:pPr>
        <w:pStyle w:val="Balk1"/>
        <w:numPr>
          <w:ilvl w:val="0"/>
          <w:numId w:val="0"/>
        </w:numPr>
        <w:spacing w:before="0" w:after="0" w:line="360" w:lineRule="auto"/>
        <w:ind w:left="1134"/>
        <w:rPr>
          <w:b w:val="0"/>
          <w:szCs w:val="24"/>
        </w:rPr>
      </w:pPr>
      <w:r w:rsidRPr="00C40F68">
        <w:rPr>
          <w:szCs w:val="24"/>
          <w:lang w:val="tr-TR"/>
        </w:rPr>
        <w:t>3.2) Hibe Programlarına Kimler Başvuru Yapabilir</w:t>
      </w:r>
    </w:p>
    <w:p w:rsidR="00EC0815" w:rsidRPr="00C40F68" w:rsidRDefault="00EC0815" w:rsidP="00EC0815">
      <w:pPr>
        <w:spacing w:line="360" w:lineRule="auto"/>
        <w:ind w:firstLine="709"/>
        <w:jc w:val="both"/>
      </w:pPr>
      <w:r w:rsidRPr="00C40F68">
        <w:t>Kararda belirtilen yatırım konularına</w:t>
      </w:r>
      <w:r>
        <w:t xml:space="preserve"> </w:t>
      </w:r>
      <w:r w:rsidRPr="00C40F68">
        <w:t>göre gerçek ve tüzel kişiler başvuruda bulunabilir.</w:t>
      </w:r>
    </w:p>
    <w:p w:rsidR="00EC0815" w:rsidRPr="00C40F68" w:rsidRDefault="00EC0815" w:rsidP="00EC0815">
      <w:pPr>
        <w:autoSpaceDE w:val="0"/>
        <w:autoSpaceDN w:val="0"/>
        <w:adjustRightInd w:val="0"/>
        <w:spacing w:before="120"/>
        <w:ind w:left="1134"/>
        <w:jc w:val="both"/>
        <w:rPr>
          <w:b/>
          <w:bCs/>
          <w:iCs/>
        </w:rPr>
      </w:pPr>
      <w:r w:rsidRPr="00C40F68">
        <w:rPr>
          <w:b/>
          <w:bCs/>
          <w:iCs/>
        </w:rPr>
        <w:t>3.3) Desteklemeden Yararlanamayacak Olanlar</w:t>
      </w:r>
    </w:p>
    <w:p w:rsidR="00EC0815" w:rsidRPr="005D501C" w:rsidRDefault="00EC0815" w:rsidP="00EC0815">
      <w:pPr>
        <w:ind w:left="567"/>
        <w:jc w:val="both"/>
      </w:pPr>
      <w:r w:rsidRPr="00C40F68">
        <w:t>a) Hibe desteklerinden kamu kurum ve kuruluşları ile bunların ortaklıkları,</w:t>
      </w:r>
      <w:r>
        <w:t xml:space="preserve"> </w:t>
      </w:r>
      <w:r w:rsidRPr="00C40F68">
        <w:t xml:space="preserve">(İpekböcekçiliği yatırımları </w:t>
      </w:r>
      <w:r>
        <w:t>için</w:t>
      </w:r>
      <w:r w:rsidRPr="00C40F68">
        <w:t xml:space="preserve"> köy tüzel kişiliği</w:t>
      </w:r>
      <w:r w:rsidRPr="005D501C">
        <w:t>/kozabirlik veya bağlı kooperatifler bu kapsamda değerlendirilmez)</w:t>
      </w:r>
    </w:p>
    <w:p w:rsidR="00EC0815" w:rsidRPr="00C40F68" w:rsidRDefault="00EC0815" w:rsidP="00EC0815">
      <w:pPr>
        <w:ind w:left="567"/>
        <w:jc w:val="both"/>
      </w:pPr>
      <w:r w:rsidRPr="00C40F68">
        <w:t>b) Diğer kamu kurum ve kuruluşlarının aynı konudaki faiz ve hibe desteği niteliğindeki desteklerinden faydalanan yatırımcılar,</w:t>
      </w:r>
    </w:p>
    <w:p w:rsidR="00EC0815" w:rsidRPr="00C40F68" w:rsidRDefault="00EC0815" w:rsidP="00EC0815">
      <w:pPr>
        <w:ind w:left="567"/>
        <w:jc w:val="both"/>
      </w:pPr>
      <w:r w:rsidRPr="00C40F68">
        <w:t xml:space="preserve">c) Kanuni takipte vergi borcu ve Sosyal Güvenlik Kurumuna prim borcu olanlar, </w:t>
      </w:r>
    </w:p>
    <w:p w:rsidR="00EC0815" w:rsidRPr="00C40F68" w:rsidRDefault="00EC0815" w:rsidP="00EC0815">
      <w:pPr>
        <w:tabs>
          <w:tab w:val="left" w:pos="993"/>
        </w:tabs>
        <w:ind w:left="567"/>
        <w:jc w:val="both"/>
      </w:pPr>
      <w:r w:rsidRPr="00C40F68">
        <w:t xml:space="preserve">ç) </w:t>
      </w:r>
      <w:r>
        <w:t>5488 sayılı Tarım Kanunu’nun 23’</w:t>
      </w:r>
      <w:r w:rsidRPr="00C40F68">
        <w:t xml:space="preserve">üncü maddesi hükümleri uygulananlar, (İl Müdürlüklerince ÇKS sisteminden sorgulama yapılır) </w:t>
      </w:r>
    </w:p>
    <w:p w:rsidR="00EC0815" w:rsidRPr="00C40F68" w:rsidRDefault="00EC0815" w:rsidP="00EC0815">
      <w:pPr>
        <w:tabs>
          <w:tab w:val="left" w:pos="993"/>
        </w:tabs>
        <w:ind w:left="567"/>
        <w:jc w:val="both"/>
      </w:pPr>
      <w:r w:rsidRPr="00C40F68">
        <w:t xml:space="preserve">d)İflas etmek veya tasfiye edilmek, ilişkileri mahkemeler tarafından yönetilmek, kredi verenlerle anlaşma yapmak, işletme faaliyetlerini askıya almış olmak, bu konularla ilgili işlemlere tabi olmak veya ulusal yasa veya düzenlemelerle benzer bir durumdan kaynaklanan konumda olanlar, </w:t>
      </w:r>
    </w:p>
    <w:p w:rsidR="00EC0815" w:rsidRPr="00C40F68" w:rsidRDefault="00EC0815" w:rsidP="00EC0815">
      <w:pPr>
        <w:tabs>
          <w:tab w:val="left" w:pos="993"/>
        </w:tabs>
        <w:autoSpaceDE w:val="0"/>
        <w:autoSpaceDN w:val="0"/>
        <w:adjustRightInd w:val="0"/>
        <w:ind w:left="567"/>
        <w:jc w:val="both"/>
      </w:pPr>
      <w:r w:rsidRPr="00C40F68">
        <w:t>e)Yüz kızartıcı suçlardan hüküm giyenler,</w:t>
      </w:r>
    </w:p>
    <w:p w:rsidR="00EC0815" w:rsidRPr="00C40F68" w:rsidRDefault="00EC0815" w:rsidP="00EC0815">
      <w:pPr>
        <w:tabs>
          <w:tab w:val="left" w:pos="993"/>
        </w:tabs>
        <w:autoSpaceDE w:val="0"/>
        <w:autoSpaceDN w:val="0"/>
        <w:adjustRightInd w:val="0"/>
        <w:ind w:left="567"/>
        <w:jc w:val="both"/>
      </w:pPr>
      <w:r w:rsidRPr="00C40F68">
        <w:lastRenderedPageBreak/>
        <w:t>f)Destekleme prosedürü ile ilgili olarak kendi yükümlülüklerini yerine getirememe konusunda ciddi bir ihlal içinde bulundukları ilan edilmiş olanlar,</w:t>
      </w:r>
    </w:p>
    <w:p w:rsidR="00EC0815" w:rsidRDefault="00EC0815" w:rsidP="00EC0815">
      <w:pPr>
        <w:tabs>
          <w:tab w:val="left" w:pos="993"/>
        </w:tabs>
        <w:autoSpaceDE w:val="0"/>
        <w:autoSpaceDN w:val="0"/>
        <w:adjustRightInd w:val="0"/>
        <w:ind w:left="567"/>
        <w:jc w:val="both"/>
      </w:pPr>
      <w:r w:rsidRPr="00C40F68">
        <w:t>karar kapsamındaki desteklemelerden yararlandırılmazlar.</w:t>
      </w:r>
    </w:p>
    <w:p w:rsidR="00EC0815" w:rsidRPr="00B361DD" w:rsidRDefault="00EC0815" w:rsidP="00EC0815">
      <w:pPr>
        <w:tabs>
          <w:tab w:val="left" w:pos="993"/>
        </w:tabs>
        <w:autoSpaceDE w:val="0"/>
        <w:autoSpaceDN w:val="0"/>
        <w:adjustRightInd w:val="0"/>
        <w:ind w:left="567"/>
        <w:jc w:val="both"/>
        <w:rPr>
          <w:color w:val="FF0000"/>
        </w:rPr>
      </w:pPr>
    </w:p>
    <w:p w:rsidR="00EC0815" w:rsidRPr="00C40F68" w:rsidRDefault="00EC0815" w:rsidP="00EC0815">
      <w:pPr>
        <w:autoSpaceDE w:val="0"/>
        <w:autoSpaceDN w:val="0"/>
        <w:adjustRightInd w:val="0"/>
        <w:spacing w:before="120"/>
        <w:ind w:left="1134"/>
        <w:jc w:val="both"/>
        <w:rPr>
          <w:b/>
          <w:bCs/>
          <w:iCs/>
        </w:rPr>
      </w:pPr>
      <w:r w:rsidRPr="00C40F68">
        <w:rPr>
          <w:b/>
          <w:bCs/>
          <w:iCs/>
        </w:rPr>
        <w:t xml:space="preserve">3.4) Başvuruda Aranacak Belge ve Bilgiler  </w:t>
      </w:r>
    </w:p>
    <w:p w:rsidR="00EC0815" w:rsidRPr="009D14F8" w:rsidRDefault="00EC0815" w:rsidP="00EC0815">
      <w:pPr>
        <w:ind w:left="567"/>
      </w:pPr>
      <w:r w:rsidRPr="007D5F18">
        <w:rPr>
          <w:bCs/>
        </w:rPr>
        <w:t xml:space="preserve">a) Hibe Başvuru Formu (Arıcılık için </w:t>
      </w:r>
      <w:r w:rsidRPr="009D14F8">
        <w:rPr>
          <w:bCs/>
        </w:rPr>
        <w:t>Ek-1, Kaz-Hindi, İpekböcekçiliği için Ek-2)</w:t>
      </w:r>
    </w:p>
    <w:p w:rsidR="00EC0815" w:rsidRPr="007D5F18" w:rsidRDefault="00EC0815" w:rsidP="00EC0815">
      <w:pPr>
        <w:pStyle w:val="ListeParagraf"/>
        <w:numPr>
          <w:ilvl w:val="0"/>
          <w:numId w:val="34"/>
        </w:numPr>
        <w:spacing w:before="0" w:beforeAutospacing="0" w:after="0" w:afterAutospacing="0"/>
        <w:ind w:left="851" w:hanging="284"/>
        <w:rPr>
          <w:rFonts w:ascii="Times New Roman" w:hAnsi="Times New Roman" w:cs="Times New Roman"/>
          <w:sz w:val="24"/>
          <w:szCs w:val="24"/>
        </w:rPr>
      </w:pPr>
      <w:r w:rsidRPr="007D5F18">
        <w:rPr>
          <w:rFonts w:ascii="Times New Roman" w:hAnsi="Times New Roman" w:cs="Times New Roman"/>
          <w:bCs/>
          <w:sz w:val="24"/>
          <w:szCs w:val="24"/>
        </w:rPr>
        <w:t>İkametgah belgesi</w:t>
      </w:r>
    </w:p>
    <w:p w:rsidR="00EC0815" w:rsidRPr="007D5F18" w:rsidRDefault="00EC0815" w:rsidP="00EC0815">
      <w:pPr>
        <w:pStyle w:val="ListeParagraf"/>
        <w:numPr>
          <w:ilvl w:val="0"/>
          <w:numId w:val="34"/>
        </w:numPr>
        <w:spacing w:before="0" w:beforeAutospacing="0" w:after="0" w:afterAutospacing="0"/>
        <w:ind w:left="851" w:hanging="284"/>
        <w:rPr>
          <w:rFonts w:ascii="Times New Roman" w:hAnsi="Times New Roman" w:cs="Times New Roman"/>
          <w:sz w:val="24"/>
          <w:szCs w:val="24"/>
        </w:rPr>
      </w:pPr>
      <w:r w:rsidRPr="007D5F18">
        <w:rPr>
          <w:rFonts w:ascii="Times New Roman" w:hAnsi="Times New Roman" w:cs="Times New Roman"/>
          <w:sz w:val="24"/>
          <w:szCs w:val="24"/>
        </w:rPr>
        <w:t xml:space="preserve">Yatırımcıya ilişkin yetkili kurullarından alınmış yetkilendirme kararı (Tüzel Kişilik), </w:t>
      </w:r>
    </w:p>
    <w:p w:rsidR="00EC0815" w:rsidRPr="00D47314" w:rsidRDefault="00EC0815" w:rsidP="00EC0815">
      <w:pPr>
        <w:pStyle w:val="ListeParagraf"/>
        <w:autoSpaceDE w:val="0"/>
        <w:autoSpaceDN w:val="0"/>
        <w:adjustRightInd w:val="0"/>
        <w:spacing w:before="0" w:beforeAutospacing="0" w:after="0" w:afterAutospacing="0"/>
        <w:ind w:left="567"/>
        <w:rPr>
          <w:rFonts w:ascii="Times New Roman" w:hAnsi="Times New Roman" w:cs="Times New Roman"/>
          <w:sz w:val="24"/>
          <w:szCs w:val="24"/>
        </w:rPr>
      </w:pPr>
      <w:r w:rsidRPr="00D47314">
        <w:rPr>
          <w:rFonts w:ascii="Times New Roman" w:hAnsi="Times New Roman" w:cs="Times New Roman"/>
          <w:sz w:val="24"/>
          <w:szCs w:val="24"/>
        </w:rPr>
        <w:t>ç) Nüfus cüzdanı fotokopisi (gerçek kişiler için</w:t>
      </w:r>
      <w:r>
        <w:rPr>
          <w:rFonts w:ascii="Times New Roman" w:hAnsi="Times New Roman" w:cs="Times New Roman"/>
          <w:sz w:val="24"/>
          <w:szCs w:val="24"/>
        </w:rPr>
        <w:t xml:space="preserve"> </w:t>
      </w:r>
      <w:r w:rsidRPr="00D47314">
        <w:rPr>
          <w:rFonts w:ascii="Times New Roman" w:hAnsi="Times New Roman" w:cs="Times New Roman"/>
          <w:sz w:val="24"/>
          <w:szCs w:val="24"/>
        </w:rPr>
        <w:t>aslı başvuru esnasında görülüp, onaylanacak),</w:t>
      </w:r>
    </w:p>
    <w:p w:rsidR="00EC0815" w:rsidRPr="007D5F18" w:rsidRDefault="00EC0815" w:rsidP="00EC0815">
      <w:pPr>
        <w:pStyle w:val="ListeParagraf"/>
        <w:spacing w:before="0" w:beforeAutospacing="0" w:after="0" w:afterAutospacing="0"/>
        <w:ind w:left="567"/>
        <w:rPr>
          <w:rFonts w:ascii="Times New Roman" w:hAnsi="Times New Roman" w:cs="Times New Roman"/>
          <w:sz w:val="24"/>
          <w:szCs w:val="24"/>
        </w:rPr>
      </w:pPr>
      <w:r w:rsidRPr="007D5F18">
        <w:rPr>
          <w:rFonts w:ascii="Times New Roman" w:hAnsi="Times New Roman" w:cs="Times New Roman"/>
          <w:sz w:val="24"/>
          <w:szCs w:val="24"/>
        </w:rPr>
        <w:t>d)</w:t>
      </w:r>
      <w:r>
        <w:rPr>
          <w:rFonts w:ascii="Times New Roman" w:hAnsi="Times New Roman" w:cs="Times New Roman"/>
          <w:sz w:val="24"/>
          <w:szCs w:val="24"/>
        </w:rPr>
        <w:t xml:space="preserve"> T</w:t>
      </w:r>
      <w:r w:rsidRPr="007D5F18">
        <w:rPr>
          <w:rFonts w:ascii="Times New Roman" w:hAnsi="Times New Roman" w:cs="Times New Roman"/>
          <w:sz w:val="24"/>
          <w:szCs w:val="24"/>
        </w:rPr>
        <w:t xml:space="preserve">emsil ve imza yetkili kişilere ait noter tasdikli imza sirküleri (Tüzel Kişilik) </w:t>
      </w:r>
    </w:p>
    <w:p w:rsidR="00EC0815" w:rsidRPr="007D5F18" w:rsidRDefault="00EC0815" w:rsidP="00EC0815">
      <w:pPr>
        <w:ind w:left="567"/>
      </w:pPr>
      <w:r w:rsidRPr="007D5F18">
        <w:rPr>
          <w:bCs/>
        </w:rPr>
        <w:t>e)</w:t>
      </w:r>
      <w:r>
        <w:rPr>
          <w:bCs/>
        </w:rPr>
        <w:t xml:space="preserve"> </w:t>
      </w:r>
      <w:r w:rsidRPr="007D5F18">
        <w:rPr>
          <w:bCs/>
        </w:rPr>
        <w:t>Tahmini Sabit Yatırım Tutarı ve Termin Plan Tabloları</w:t>
      </w:r>
      <w:r>
        <w:rPr>
          <w:bCs/>
        </w:rPr>
        <w:t xml:space="preserve"> </w:t>
      </w:r>
      <w:r w:rsidRPr="00432B7B">
        <w:t>(</w:t>
      </w:r>
      <w:r w:rsidRPr="00432B7B">
        <w:rPr>
          <w:bCs/>
        </w:rPr>
        <w:t>Ek-3</w:t>
      </w:r>
      <w:r w:rsidRPr="00432B7B">
        <w:t>) veya (Ek-4)</w:t>
      </w:r>
    </w:p>
    <w:p w:rsidR="00EC0815" w:rsidRPr="00432B7B" w:rsidRDefault="00EC0815" w:rsidP="00EC0815">
      <w:pPr>
        <w:ind w:left="567"/>
        <w:rPr>
          <w:bCs/>
          <w:kern w:val="36"/>
        </w:rPr>
      </w:pPr>
      <w:r w:rsidRPr="007D5F18">
        <w:rPr>
          <w:bCs/>
          <w:kern w:val="36"/>
        </w:rPr>
        <w:t>f) Sabit yatırım yapılacak</w:t>
      </w:r>
      <w:r>
        <w:rPr>
          <w:bCs/>
          <w:kern w:val="36"/>
        </w:rPr>
        <w:t xml:space="preserve"> </w:t>
      </w:r>
      <w:r w:rsidRPr="007D5F18">
        <w:t>a</w:t>
      </w:r>
      <w:r w:rsidRPr="007D5F18">
        <w:rPr>
          <w:bCs/>
          <w:kern w:val="36"/>
        </w:rPr>
        <w:t>razilere ait aidiyet belgesi</w:t>
      </w:r>
      <w:r w:rsidRPr="00432B7B">
        <w:rPr>
          <w:bCs/>
          <w:kern w:val="36"/>
        </w:rPr>
        <w:t>. (Ek- 9) veya (Ek-10)</w:t>
      </w:r>
    </w:p>
    <w:p w:rsidR="00EC0815" w:rsidRPr="009B11CD" w:rsidRDefault="00EC0815" w:rsidP="00EC0815">
      <w:pPr>
        <w:widowControl w:val="0"/>
        <w:ind w:left="567"/>
        <w:jc w:val="both"/>
      </w:pPr>
      <w:r>
        <w:t>g)</w:t>
      </w:r>
      <w:r w:rsidRPr="009B11CD">
        <w:t xml:space="preserve">İpekböcekçiliği yatırımları hariç olmak üzere, yeni inşaat yaptıracak işletmelerde inşaatın yapılacağı alan yatırımcıya ait olmalıdır. </w:t>
      </w:r>
      <w:r w:rsidRPr="00432B7B">
        <w:t>Yatırım yerinin eş, birinci derecede akrabalara ve kardeşlere müstakil tapu ile ait olması durumunda, alınacak</w:t>
      </w:r>
      <w:r>
        <w:t xml:space="preserve"> noter</w:t>
      </w:r>
      <w:r w:rsidRPr="00432B7B">
        <w:t xml:space="preserve"> onay</w:t>
      </w:r>
      <w:r>
        <w:t>l</w:t>
      </w:r>
      <w:r w:rsidRPr="00432B7B">
        <w:t xml:space="preserve">ı muvafakat ile inşaat yapılabilecektir. </w:t>
      </w:r>
      <w:r w:rsidRPr="009B11CD">
        <w:t>Ü</w:t>
      </w:r>
      <w:r w:rsidRPr="009B11CD">
        <w:rPr>
          <w:snapToGrid w:val="0"/>
        </w:rPr>
        <w:t>zerine y</w:t>
      </w:r>
      <w:r w:rsidRPr="009B11CD">
        <w:t xml:space="preserve">eni inşaat yaptıracak işletmelerde </w:t>
      </w:r>
      <w:r w:rsidRPr="009B11CD">
        <w:rPr>
          <w:snapToGrid w:val="0"/>
        </w:rPr>
        <w:t>arsanın yatırımcı ile birlikte birden fazla kişiye ait olması (hisseli olması) durumunda, her bir hissedarın yatırımcıya arsa üzerinde inşaat yapılmasına rızaları olduğuna dair yetki verdiğini gösterir noter tasdikli belge istenecektir. (Yatırımı MPDK tarafından onaylandıktan sonra)</w:t>
      </w:r>
    </w:p>
    <w:p w:rsidR="00EC0815" w:rsidRDefault="00EC0815" w:rsidP="00EC0815">
      <w:pPr>
        <w:widowControl w:val="0"/>
        <w:ind w:left="567"/>
        <w:jc w:val="both"/>
        <w:rPr>
          <w:color w:val="538135" w:themeColor="accent6" w:themeShade="BF"/>
        </w:rPr>
      </w:pPr>
      <w:r>
        <w:t>ğ</w:t>
      </w:r>
      <w:r w:rsidRPr="00F46EE3">
        <w:t>)</w:t>
      </w:r>
      <w:r w:rsidRPr="00C40F68">
        <w:t>Firmanın sermaye yapısı, miktarı ve faaliyetleri açısından nihai durumunu gösterir Türkiye Ticaret Sicili Gazetesi tasdikli örneği (tüzel kişiler için),</w:t>
      </w:r>
    </w:p>
    <w:p w:rsidR="00EC0815" w:rsidRPr="007D5F18" w:rsidRDefault="00EC0815" w:rsidP="00EC0815">
      <w:pPr>
        <w:jc w:val="both"/>
      </w:pPr>
    </w:p>
    <w:p w:rsidR="00EC0815" w:rsidRPr="00C40F68" w:rsidRDefault="00EC0815" w:rsidP="00EC0815">
      <w:pPr>
        <w:tabs>
          <w:tab w:val="left" w:pos="993"/>
        </w:tabs>
        <w:spacing w:line="360" w:lineRule="auto"/>
        <w:jc w:val="both"/>
      </w:pPr>
    </w:p>
    <w:p w:rsidR="00EC0815" w:rsidRPr="00C40F68" w:rsidRDefault="00EC0815" w:rsidP="00EC0815">
      <w:pPr>
        <w:pStyle w:val="ANABALIK"/>
      </w:pPr>
      <w:r w:rsidRPr="00C40F68">
        <w:t>4.BÖLÜM</w:t>
      </w:r>
    </w:p>
    <w:p w:rsidR="00EC0815" w:rsidRPr="00C40F68" w:rsidRDefault="00EC0815" w:rsidP="00EC0815">
      <w:pPr>
        <w:pStyle w:val="ANABALIK"/>
      </w:pPr>
      <w:r w:rsidRPr="00C40F68">
        <w:t>SUNULACAK TEKNİK DESTEK, BAŞVURU DOSYASININ</w:t>
      </w:r>
    </w:p>
    <w:p w:rsidR="00EC0815" w:rsidRPr="00C40F68" w:rsidRDefault="00EC0815" w:rsidP="00EC0815">
      <w:pPr>
        <w:pStyle w:val="ANABALIK"/>
      </w:pPr>
      <w:r w:rsidRPr="00C40F68">
        <w:t xml:space="preserve">İNCELENMESİ VE DEĞERLENDİRİLMESİ </w:t>
      </w:r>
    </w:p>
    <w:p w:rsidR="00EC0815" w:rsidRPr="00C40F68" w:rsidRDefault="00EC0815" w:rsidP="00EC0815">
      <w:pPr>
        <w:spacing w:before="120"/>
        <w:ind w:left="1134"/>
        <w:rPr>
          <w:b/>
          <w:bCs/>
          <w:iCs/>
        </w:rPr>
      </w:pPr>
      <w:r w:rsidRPr="00C40F68">
        <w:rPr>
          <w:b/>
          <w:bCs/>
        </w:rPr>
        <w:t>4.1)</w:t>
      </w:r>
      <w:r w:rsidRPr="00C40F68">
        <w:rPr>
          <w:b/>
          <w:bCs/>
          <w:iCs/>
        </w:rPr>
        <w:t>Teknik Destek</w:t>
      </w:r>
    </w:p>
    <w:p w:rsidR="00EC0815" w:rsidRPr="007D5F18" w:rsidRDefault="00EC0815" w:rsidP="00EC0815">
      <w:pPr>
        <w:ind w:left="567"/>
        <w:jc w:val="both"/>
      </w:pPr>
      <w:r w:rsidRPr="007D5F18">
        <w:rPr>
          <w:bCs/>
          <w:iCs/>
        </w:rPr>
        <w:t xml:space="preserve">a) Desteklemeye başvuracak gerçek ve tüzel kişiler, destekler hakkında illerde bulunan </w:t>
      </w:r>
      <w:r w:rsidRPr="007D5F18">
        <w:t>İl Proje Yürütme Birimine</w:t>
      </w:r>
      <w:r>
        <w:t xml:space="preserve"> </w:t>
      </w:r>
      <w:r w:rsidRPr="007D5F18">
        <w:rPr>
          <w:bCs/>
          <w:iCs/>
        </w:rPr>
        <w:t>başvurarak</w:t>
      </w:r>
      <w:r>
        <w:rPr>
          <w:bCs/>
          <w:iCs/>
        </w:rPr>
        <w:t>, h</w:t>
      </w:r>
      <w:r w:rsidRPr="007D5F18">
        <w:rPr>
          <w:bCs/>
          <w:iCs/>
        </w:rPr>
        <w:t>ibe progra</w:t>
      </w:r>
      <w:r>
        <w:rPr>
          <w:bCs/>
          <w:iCs/>
        </w:rPr>
        <w:t xml:space="preserve">mına ait uygulama rehberleri, </w:t>
      </w:r>
      <w:r w:rsidRPr="007D5F18">
        <w:rPr>
          <w:bCs/>
          <w:iCs/>
        </w:rPr>
        <w:t xml:space="preserve">başvuru formları ve bilgilendirici </w:t>
      </w:r>
      <w:r>
        <w:rPr>
          <w:bCs/>
          <w:iCs/>
        </w:rPr>
        <w:t xml:space="preserve">diğer </w:t>
      </w:r>
      <w:r w:rsidRPr="007D5F18">
        <w:rPr>
          <w:bCs/>
          <w:iCs/>
        </w:rPr>
        <w:t>dokümanlar</w:t>
      </w:r>
      <w:r>
        <w:rPr>
          <w:bCs/>
          <w:iCs/>
        </w:rPr>
        <w:t xml:space="preserve">ı </w:t>
      </w:r>
      <w:r w:rsidRPr="007D5F18">
        <w:rPr>
          <w:bCs/>
          <w:iCs/>
        </w:rPr>
        <w:t>herhangi bir bedel ödemeden alabilirler.</w:t>
      </w:r>
    </w:p>
    <w:p w:rsidR="00EC0815" w:rsidRPr="007D5F18" w:rsidRDefault="00EC0815" w:rsidP="00EC0815">
      <w:pPr>
        <w:ind w:left="567"/>
        <w:jc w:val="both"/>
        <w:rPr>
          <w:bCs/>
          <w:iCs/>
        </w:rPr>
      </w:pPr>
      <w:r w:rsidRPr="007D5F18">
        <w:rPr>
          <w:bCs/>
          <w:iCs/>
        </w:rPr>
        <w:t>b) Verilecek bilgi, başvuru belgelerinin hazırlanmasında ve uygulamada karşılaşılacak sorulara cevap vermekle sınırlı olup projenin kabul edilmesi konusunda bir taahhüt niteliği taşımaz.</w:t>
      </w:r>
    </w:p>
    <w:p w:rsidR="00EC0815" w:rsidRPr="007D5F18" w:rsidRDefault="00EC0815" w:rsidP="00EC0815">
      <w:pPr>
        <w:ind w:left="567"/>
        <w:jc w:val="both"/>
        <w:rPr>
          <w:bCs/>
          <w:iCs/>
        </w:rPr>
      </w:pPr>
    </w:p>
    <w:p w:rsidR="00EC0815" w:rsidRPr="00C40F68" w:rsidRDefault="00EC0815" w:rsidP="00EC0815">
      <w:pPr>
        <w:pBdr>
          <w:top w:val="single" w:sz="4" w:space="0" w:color="auto"/>
          <w:left w:val="single" w:sz="4" w:space="0" w:color="auto"/>
          <w:bottom w:val="single" w:sz="4" w:space="1" w:color="auto"/>
          <w:right w:val="single" w:sz="4" w:space="4" w:color="auto"/>
        </w:pBdr>
        <w:shd w:val="clear" w:color="auto" w:fill="CCCCCC"/>
        <w:tabs>
          <w:tab w:val="num" w:pos="720"/>
        </w:tabs>
        <w:spacing w:before="120" w:after="120" w:line="360" w:lineRule="auto"/>
        <w:jc w:val="both"/>
        <w:rPr>
          <w:b/>
          <w:bCs/>
          <w:i/>
          <w:iCs/>
        </w:rPr>
      </w:pPr>
      <w:r w:rsidRPr="00C40F68">
        <w:rPr>
          <w:b/>
          <w:bCs/>
          <w:i/>
        </w:rPr>
        <w:t>İl Müdürlükleri ve Proje yürütme birimi çalışanlarının, uygulama rehberinde yer alan konularla ilgili proje hazırlama sorumluluğu bulunmamaktadır.</w:t>
      </w:r>
    </w:p>
    <w:p w:rsidR="00EC0815" w:rsidRDefault="00EC0815" w:rsidP="00EC0815">
      <w:pPr>
        <w:autoSpaceDE w:val="0"/>
        <w:autoSpaceDN w:val="0"/>
        <w:adjustRightInd w:val="0"/>
        <w:spacing w:before="120"/>
        <w:ind w:left="1134"/>
        <w:jc w:val="both"/>
        <w:rPr>
          <w:b/>
        </w:rPr>
      </w:pPr>
      <w:r w:rsidRPr="00C40F68">
        <w:rPr>
          <w:b/>
        </w:rPr>
        <w:tab/>
      </w:r>
    </w:p>
    <w:p w:rsidR="00EC0815" w:rsidRDefault="00EC0815" w:rsidP="00EC0815">
      <w:pPr>
        <w:autoSpaceDE w:val="0"/>
        <w:autoSpaceDN w:val="0"/>
        <w:adjustRightInd w:val="0"/>
        <w:spacing w:before="120"/>
        <w:ind w:left="1134"/>
        <w:jc w:val="both"/>
        <w:rPr>
          <w:b/>
        </w:rPr>
      </w:pPr>
      <w:r w:rsidRPr="00C40F68">
        <w:rPr>
          <w:b/>
        </w:rPr>
        <w:t xml:space="preserve">4.2)Başvuruların İncelenmesi </w:t>
      </w:r>
    </w:p>
    <w:p w:rsidR="00EC0815" w:rsidRPr="00C40F68" w:rsidRDefault="00EC0815" w:rsidP="00EC0815">
      <w:pPr>
        <w:autoSpaceDE w:val="0"/>
        <w:autoSpaceDN w:val="0"/>
        <w:adjustRightInd w:val="0"/>
        <w:spacing w:before="120"/>
        <w:jc w:val="both"/>
        <w:rPr>
          <w:b/>
        </w:rPr>
      </w:pPr>
    </w:p>
    <w:p w:rsidR="00EC0815" w:rsidRPr="00284E7B" w:rsidRDefault="00EC0815" w:rsidP="00EC0815">
      <w:pPr>
        <w:pStyle w:val="ListeParagraf"/>
        <w:numPr>
          <w:ilvl w:val="0"/>
          <w:numId w:val="23"/>
        </w:numPr>
        <w:spacing w:before="0" w:beforeAutospacing="0" w:after="0" w:afterAutospacing="0"/>
        <w:ind w:left="426" w:firstLine="0"/>
        <w:jc w:val="both"/>
        <w:rPr>
          <w:rFonts w:ascii="Times New Roman" w:hAnsi="Times New Roman" w:cs="Times New Roman"/>
          <w:bCs/>
          <w:sz w:val="24"/>
          <w:szCs w:val="24"/>
        </w:rPr>
      </w:pPr>
      <w:r>
        <w:rPr>
          <w:rFonts w:ascii="Times New Roman" w:hAnsi="Times New Roman" w:cs="Times New Roman"/>
          <w:bCs/>
          <w:sz w:val="24"/>
          <w:szCs w:val="24"/>
        </w:rPr>
        <w:t>İPYB yapılan başvuruları evrak kayıt geliş sırasını esas alarak listeler.</w:t>
      </w:r>
    </w:p>
    <w:p w:rsidR="00EC0815" w:rsidRPr="001744F5" w:rsidRDefault="00EC0815" w:rsidP="00EC0815">
      <w:pPr>
        <w:pStyle w:val="ListeParagraf"/>
        <w:numPr>
          <w:ilvl w:val="0"/>
          <w:numId w:val="23"/>
        </w:numPr>
        <w:spacing w:before="0" w:beforeAutospacing="0" w:after="0" w:afterAutospacing="0"/>
        <w:ind w:left="426" w:firstLine="0"/>
        <w:jc w:val="both"/>
        <w:rPr>
          <w:rFonts w:ascii="Times New Roman" w:hAnsi="Times New Roman" w:cs="Times New Roman"/>
          <w:bCs/>
          <w:sz w:val="24"/>
          <w:szCs w:val="24"/>
        </w:rPr>
      </w:pPr>
      <w:r>
        <w:rPr>
          <w:rFonts w:ascii="Times New Roman" w:hAnsi="Times New Roman" w:cs="Times New Roman"/>
          <w:sz w:val="24"/>
          <w:szCs w:val="24"/>
        </w:rPr>
        <w:t>Başvuru dosyası, sadece dosyada olması gereken belgelerin var olup olmadığı yönünden on beş gün içinde incelenir. İPYB t</w:t>
      </w:r>
      <w:r w:rsidRPr="001744F5">
        <w:rPr>
          <w:rFonts w:ascii="Times New Roman" w:hAnsi="Times New Roman" w:cs="Times New Roman"/>
          <w:sz w:val="24"/>
          <w:szCs w:val="24"/>
        </w:rPr>
        <w:t xml:space="preserve">eknik yönden uygun bulunduğu halde, eksik veya hatalı </w:t>
      </w:r>
      <w:r w:rsidRPr="001744F5">
        <w:rPr>
          <w:rFonts w:ascii="Times New Roman" w:hAnsi="Times New Roman" w:cs="Times New Roman"/>
          <w:sz w:val="24"/>
          <w:szCs w:val="24"/>
        </w:rPr>
        <w:lastRenderedPageBreak/>
        <w:t>belgeler ile yapılan başvurularda eksik</w:t>
      </w:r>
      <w:r>
        <w:rPr>
          <w:rFonts w:ascii="Times New Roman" w:hAnsi="Times New Roman" w:cs="Times New Roman"/>
          <w:sz w:val="24"/>
          <w:szCs w:val="24"/>
        </w:rPr>
        <w:t xml:space="preserve"> veya hatalı belgenin düzeltilmesi amacıyla yatırımcıya süre verir.  Verilecek süreyi İPYB belirler ve İl Müdürlüğünce yazılı olarak yatırımcıya bildirir. </w:t>
      </w:r>
      <w:r w:rsidRPr="001744F5">
        <w:rPr>
          <w:rFonts w:ascii="Times New Roman" w:hAnsi="Times New Roman" w:cs="Times New Roman"/>
          <w:sz w:val="24"/>
          <w:szCs w:val="24"/>
        </w:rPr>
        <w:t>Verilen süre içerisinde eksik veya hatalı belge düzeltilmez ise başvurunun eksik veya hatalı belge nedeniyle kabul edilmediği İl Müdürlüğü yazısı ile yatırımcıya bildirilir.</w:t>
      </w:r>
      <w:r>
        <w:rPr>
          <w:rFonts w:ascii="Times New Roman" w:hAnsi="Times New Roman" w:cs="Times New Roman"/>
          <w:sz w:val="24"/>
          <w:szCs w:val="24"/>
        </w:rPr>
        <w:t xml:space="preserve"> Başvurunun başvuru koşulları açısından uygunluğuna karar verme yetkisi İl Proje Yürütme Birimindedir. </w:t>
      </w:r>
    </w:p>
    <w:p w:rsidR="00EC0815" w:rsidRPr="001744F5" w:rsidRDefault="00EC0815" w:rsidP="00EC0815">
      <w:pPr>
        <w:pStyle w:val="ListeParagraf"/>
        <w:numPr>
          <w:ilvl w:val="0"/>
          <w:numId w:val="23"/>
        </w:numPr>
        <w:spacing w:before="0" w:beforeAutospacing="0" w:after="0" w:afterAutospacing="0"/>
        <w:ind w:left="426" w:firstLine="0"/>
        <w:jc w:val="both"/>
        <w:rPr>
          <w:rFonts w:ascii="Times New Roman" w:hAnsi="Times New Roman" w:cs="Times New Roman"/>
          <w:sz w:val="24"/>
          <w:szCs w:val="24"/>
        </w:rPr>
      </w:pPr>
      <w:r w:rsidRPr="001744F5">
        <w:rPr>
          <w:rFonts w:ascii="Times New Roman" w:hAnsi="Times New Roman" w:cs="Times New Roman"/>
          <w:bCs/>
          <w:sz w:val="24"/>
          <w:szCs w:val="24"/>
        </w:rPr>
        <w:t>Başvurular tamamlandıktan sonra onbeş gün içinde i</w:t>
      </w:r>
      <w:r w:rsidRPr="001744F5">
        <w:rPr>
          <w:rFonts w:ascii="Times New Roman" w:hAnsi="Times New Roman" w:cs="Times New Roman"/>
          <w:sz w:val="24"/>
          <w:szCs w:val="24"/>
        </w:rPr>
        <w:t xml:space="preserve">ncelenen başvurular </w:t>
      </w:r>
      <w:r>
        <w:rPr>
          <w:rFonts w:ascii="Times New Roman" w:hAnsi="Times New Roman" w:cs="Times New Roman"/>
          <w:sz w:val="24"/>
          <w:szCs w:val="24"/>
        </w:rPr>
        <w:t xml:space="preserve">yatırım konusuna dikkate </w:t>
      </w:r>
      <w:r w:rsidRPr="00314C3C">
        <w:rPr>
          <w:rFonts w:ascii="Times New Roman" w:hAnsi="Times New Roman" w:cs="Times New Roman"/>
          <w:sz w:val="24"/>
          <w:szCs w:val="24"/>
        </w:rPr>
        <w:t>Ek-11-12-13’te</w:t>
      </w:r>
      <w:r>
        <w:rPr>
          <w:rFonts w:ascii="Times New Roman" w:hAnsi="Times New Roman" w:cs="Times New Roman"/>
          <w:color w:val="FF0000"/>
          <w:sz w:val="24"/>
          <w:szCs w:val="24"/>
        </w:rPr>
        <w:t xml:space="preserve"> </w:t>
      </w:r>
      <w:r>
        <w:rPr>
          <w:rFonts w:ascii="Times New Roman" w:hAnsi="Times New Roman" w:cs="Times New Roman"/>
          <w:sz w:val="24"/>
          <w:szCs w:val="24"/>
        </w:rPr>
        <w:t>yer alan</w:t>
      </w:r>
      <w:r w:rsidRPr="001744F5">
        <w:rPr>
          <w:rFonts w:ascii="Times New Roman" w:hAnsi="Times New Roman" w:cs="Times New Roman"/>
          <w:sz w:val="24"/>
          <w:szCs w:val="24"/>
        </w:rPr>
        <w:t xml:space="preserve"> değerlendirme kriterlerine en yüksek puandan en düşük puana doğru sıralanır. </w:t>
      </w:r>
    </w:p>
    <w:p w:rsidR="00EC0815" w:rsidRPr="00233481" w:rsidRDefault="00EC0815" w:rsidP="00EC0815">
      <w:pPr>
        <w:pStyle w:val="ListeParagraf"/>
        <w:spacing w:before="0" w:beforeAutospacing="0" w:after="0" w:afterAutospacing="0"/>
        <w:ind w:left="426"/>
        <w:jc w:val="both"/>
        <w:rPr>
          <w:rFonts w:ascii="Times New Roman" w:hAnsi="Times New Roman" w:cs="Times New Roman"/>
          <w:bCs/>
          <w:sz w:val="24"/>
          <w:szCs w:val="24"/>
        </w:rPr>
      </w:pPr>
      <w:r>
        <w:rPr>
          <w:rFonts w:ascii="Times New Roman" w:hAnsi="Times New Roman" w:cs="Times New Roman"/>
          <w:bCs/>
          <w:sz w:val="24"/>
          <w:szCs w:val="24"/>
        </w:rPr>
        <w:t>ç)</w:t>
      </w:r>
      <w:r w:rsidRPr="00233481">
        <w:rPr>
          <w:rFonts w:ascii="Times New Roman" w:hAnsi="Times New Roman" w:cs="Times New Roman"/>
          <w:bCs/>
          <w:sz w:val="24"/>
          <w:szCs w:val="24"/>
        </w:rPr>
        <w:t>İnceleme</w:t>
      </w:r>
      <w:r w:rsidRPr="00233481">
        <w:rPr>
          <w:rFonts w:ascii="Times New Roman" w:hAnsi="Times New Roman" w:cs="Times New Roman"/>
          <w:sz w:val="24"/>
          <w:szCs w:val="24"/>
        </w:rPr>
        <w:t xml:space="preserve"> sonrasında, Yerel Fiyat Tespit Komisyonu tarafından belirlenen fiyatlar doğrultusunda konusuna göre Tahmini Yatırım ve Termin Plan Tablosu </w:t>
      </w:r>
      <w:r w:rsidRPr="00314C3C">
        <w:rPr>
          <w:rFonts w:ascii="Times New Roman" w:hAnsi="Times New Roman" w:cs="Times New Roman"/>
          <w:sz w:val="24"/>
          <w:szCs w:val="24"/>
        </w:rPr>
        <w:t>Ek-3 veya Ek-4</w:t>
      </w:r>
      <w:r w:rsidRPr="00233481">
        <w:rPr>
          <w:rFonts w:ascii="Times New Roman" w:hAnsi="Times New Roman" w:cs="Times New Roman"/>
          <w:sz w:val="24"/>
          <w:szCs w:val="24"/>
        </w:rPr>
        <w:t xml:space="preserve"> hazırlanır</w:t>
      </w:r>
      <w:r>
        <w:rPr>
          <w:rFonts w:ascii="Times New Roman" w:hAnsi="Times New Roman" w:cs="Times New Roman"/>
          <w:sz w:val="24"/>
          <w:szCs w:val="24"/>
        </w:rPr>
        <w:t>.</w:t>
      </w:r>
    </w:p>
    <w:p w:rsidR="00EC0815" w:rsidRPr="001744F5" w:rsidRDefault="00EC0815" w:rsidP="00EC0815">
      <w:pPr>
        <w:pStyle w:val="ListeParagraf"/>
        <w:numPr>
          <w:ilvl w:val="0"/>
          <w:numId w:val="23"/>
        </w:numPr>
        <w:spacing w:before="0" w:beforeAutospacing="0" w:after="0" w:afterAutospacing="0"/>
        <w:ind w:left="426" w:firstLine="0"/>
        <w:jc w:val="both"/>
        <w:rPr>
          <w:rFonts w:ascii="Times New Roman" w:hAnsi="Times New Roman" w:cs="Times New Roman"/>
          <w:sz w:val="24"/>
          <w:szCs w:val="24"/>
        </w:rPr>
      </w:pPr>
      <w:r w:rsidRPr="001744F5">
        <w:rPr>
          <w:rFonts w:ascii="Times New Roman" w:hAnsi="Times New Roman" w:cs="Times New Roman"/>
          <w:sz w:val="24"/>
          <w:szCs w:val="24"/>
        </w:rPr>
        <w:t>Uygun Görülen Arıcılık</w:t>
      </w:r>
      <w:r>
        <w:rPr>
          <w:rFonts w:ascii="Times New Roman" w:hAnsi="Times New Roman" w:cs="Times New Roman"/>
          <w:sz w:val="24"/>
          <w:szCs w:val="24"/>
        </w:rPr>
        <w:t xml:space="preserve">, İpekböcekçiliği, kaz, Hindi </w:t>
      </w:r>
      <w:r w:rsidRPr="001744F5">
        <w:rPr>
          <w:rFonts w:ascii="Times New Roman" w:hAnsi="Times New Roman" w:cs="Times New Roman"/>
          <w:sz w:val="24"/>
          <w:szCs w:val="24"/>
        </w:rPr>
        <w:t>Projeleri liste</w:t>
      </w:r>
      <w:r w:rsidRPr="00490369">
        <w:rPr>
          <w:rFonts w:ascii="Times New Roman" w:hAnsi="Times New Roman" w:cs="Times New Roman"/>
          <w:color w:val="000000" w:themeColor="text1"/>
          <w:sz w:val="24"/>
          <w:szCs w:val="24"/>
        </w:rPr>
        <w:t xml:space="preserve"> halinde </w:t>
      </w:r>
      <w:r w:rsidRPr="00314C3C">
        <w:rPr>
          <w:rFonts w:ascii="Times New Roman" w:hAnsi="Times New Roman" w:cs="Times New Roman"/>
          <w:sz w:val="24"/>
          <w:szCs w:val="24"/>
        </w:rPr>
        <w:t>Ek-14</w:t>
      </w:r>
      <w:r w:rsidRPr="001744F5">
        <w:rPr>
          <w:rFonts w:ascii="Times New Roman" w:hAnsi="Times New Roman" w:cs="Times New Roman"/>
          <w:sz w:val="24"/>
          <w:szCs w:val="24"/>
        </w:rPr>
        <w:t>, İl Proje Değerlendirme Komisyonuna üst yazı ile gönderilir.</w:t>
      </w:r>
    </w:p>
    <w:p w:rsidR="00EC0815" w:rsidRPr="00C40F68" w:rsidRDefault="00EC0815" w:rsidP="00EC0815">
      <w:pPr>
        <w:pStyle w:val="ListeParagraf"/>
        <w:numPr>
          <w:ilvl w:val="0"/>
          <w:numId w:val="23"/>
        </w:numPr>
        <w:spacing w:before="0" w:beforeAutospacing="0" w:after="0" w:afterAutospacing="0"/>
        <w:ind w:left="426" w:firstLine="0"/>
        <w:jc w:val="both"/>
        <w:rPr>
          <w:rFonts w:ascii="Times New Roman" w:hAnsi="Times New Roman" w:cs="Times New Roman"/>
          <w:color w:val="538135" w:themeColor="accent6" w:themeShade="BF"/>
          <w:sz w:val="24"/>
          <w:szCs w:val="24"/>
        </w:rPr>
      </w:pPr>
      <w:r w:rsidRPr="00314C3C">
        <w:rPr>
          <w:rFonts w:ascii="Times New Roman" w:hAnsi="Times New Roman" w:cs="Times New Roman"/>
          <w:sz w:val="24"/>
          <w:szCs w:val="24"/>
        </w:rPr>
        <w:t xml:space="preserve"> İl Proje Yürü</w:t>
      </w:r>
      <w:r w:rsidRPr="001744F5">
        <w:rPr>
          <w:rFonts w:ascii="Times New Roman" w:hAnsi="Times New Roman" w:cs="Times New Roman"/>
          <w:sz w:val="24"/>
          <w:szCs w:val="24"/>
        </w:rPr>
        <w:t>tme Birimi, kaz-hindi ve ipekböcekçiliği için tesis yapılacak alanı yerinde</w:t>
      </w:r>
      <w:r w:rsidRPr="00C40F68">
        <w:rPr>
          <w:rFonts w:ascii="Times New Roman" w:hAnsi="Times New Roman" w:cs="Times New Roman"/>
          <w:sz w:val="24"/>
          <w:szCs w:val="24"/>
        </w:rPr>
        <w:t xml:space="preserve"> inceler</w:t>
      </w:r>
      <w:r w:rsidRPr="00490369">
        <w:rPr>
          <w:rFonts w:ascii="Times New Roman" w:hAnsi="Times New Roman" w:cs="Times New Roman"/>
          <w:sz w:val="24"/>
          <w:szCs w:val="24"/>
        </w:rPr>
        <w:t xml:space="preserve">. </w:t>
      </w:r>
      <w:r w:rsidRPr="00314C3C">
        <w:rPr>
          <w:rFonts w:ascii="Times New Roman" w:hAnsi="Times New Roman" w:cs="Times New Roman"/>
          <w:sz w:val="24"/>
          <w:szCs w:val="24"/>
        </w:rPr>
        <w:t xml:space="preserve">Ek-7 </w:t>
      </w:r>
      <w:r w:rsidRPr="00C40F68">
        <w:rPr>
          <w:rFonts w:ascii="Times New Roman" w:hAnsi="Times New Roman" w:cs="Times New Roman"/>
          <w:sz w:val="24"/>
          <w:szCs w:val="24"/>
        </w:rPr>
        <w:t>yatırım yeri tespit tutanağını düzenler.</w:t>
      </w:r>
    </w:p>
    <w:p w:rsidR="00EC0815" w:rsidRPr="00C40F68" w:rsidRDefault="00EC0815" w:rsidP="00EC0815">
      <w:pPr>
        <w:ind w:left="426"/>
        <w:jc w:val="both"/>
      </w:pPr>
      <w:r>
        <w:t>f</w:t>
      </w:r>
      <w:r w:rsidRPr="00C40F68">
        <w:t xml:space="preserve">) Reddedilen başvurular için İl Proje Yürütme Biriminin hazırlayacağı gerekçeli rapor İl Müdürlüğü yazısı ekinde yatırımcıya bildirilir. </w:t>
      </w:r>
    </w:p>
    <w:p w:rsidR="00EC0815" w:rsidRPr="00C40F68" w:rsidRDefault="00EC0815" w:rsidP="00EC0815">
      <w:pPr>
        <w:tabs>
          <w:tab w:val="left" w:pos="0"/>
        </w:tabs>
        <w:spacing w:before="120"/>
        <w:jc w:val="both"/>
        <w:rPr>
          <w:b/>
        </w:rPr>
      </w:pPr>
      <w:r w:rsidRPr="00C40F68">
        <w:rPr>
          <w:b/>
        </w:rPr>
        <w:tab/>
        <w:t>4.5 Başvuruların Değerlendirilmesi</w:t>
      </w:r>
    </w:p>
    <w:p w:rsidR="00EC0815" w:rsidRPr="001744F5" w:rsidRDefault="00EC0815" w:rsidP="00EC0815">
      <w:pPr>
        <w:pStyle w:val="ListeParagraf"/>
        <w:numPr>
          <w:ilvl w:val="0"/>
          <w:numId w:val="24"/>
        </w:numPr>
        <w:spacing w:before="0" w:beforeAutospacing="0" w:after="0" w:afterAutospacing="0"/>
        <w:ind w:left="425" w:firstLine="0"/>
        <w:jc w:val="both"/>
        <w:rPr>
          <w:rFonts w:ascii="Times New Roman" w:hAnsi="Times New Roman" w:cs="Times New Roman"/>
          <w:bCs/>
          <w:sz w:val="24"/>
          <w:szCs w:val="24"/>
        </w:rPr>
      </w:pPr>
      <w:r w:rsidRPr="001744F5">
        <w:rPr>
          <w:rFonts w:ascii="Times New Roman" w:hAnsi="Times New Roman" w:cs="Times New Roman"/>
          <w:sz w:val="24"/>
          <w:szCs w:val="24"/>
        </w:rPr>
        <w:t>Başvuruları onaylama yetkisi İl Proje Değerlendirme Komisyonundadır.</w:t>
      </w:r>
    </w:p>
    <w:p w:rsidR="00EC0815" w:rsidRPr="00D65762" w:rsidRDefault="00EC0815" w:rsidP="00EC0815">
      <w:pPr>
        <w:pStyle w:val="ListeParagraf"/>
        <w:numPr>
          <w:ilvl w:val="0"/>
          <w:numId w:val="24"/>
        </w:numPr>
        <w:ind w:left="426" w:firstLine="0"/>
        <w:jc w:val="both"/>
        <w:rPr>
          <w:rFonts w:ascii="Times New Roman" w:hAnsi="Times New Roman" w:cs="Times New Roman"/>
          <w:bCs/>
          <w:sz w:val="24"/>
          <w:szCs w:val="24"/>
        </w:rPr>
      </w:pPr>
      <w:r w:rsidRPr="00D65762">
        <w:rPr>
          <w:rFonts w:ascii="Times New Roman" w:hAnsi="Times New Roman" w:cs="Times New Roman"/>
          <w:bCs/>
          <w:sz w:val="24"/>
          <w:szCs w:val="24"/>
        </w:rPr>
        <w:t xml:space="preserve">Başvurulara ilişkin İl Proje Yürütme Birimince düzenlenen inceleme raporu ve “değerlendirme puan kriterleri” İl Proje Değerlendirme Komisyonu tarafından onbeş gün içerisinde değerlendirilir ve yatırıma uygun bulunan başvuruları değerlendirme puan kriterlerine göre büyükten küçüğe doğru </w:t>
      </w:r>
      <w:r w:rsidRPr="008214E4">
        <w:rPr>
          <w:rFonts w:ascii="Times New Roman" w:hAnsi="Times New Roman" w:cs="Times New Roman"/>
          <w:bCs/>
          <w:sz w:val="24"/>
          <w:szCs w:val="24"/>
        </w:rPr>
        <w:t xml:space="preserve">Ek-14’daki </w:t>
      </w:r>
      <w:r w:rsidRPr="00D65762">
        <w:rPr>
          <w:rFonts w:ascii="Times New Roman" w:hAnsi="Times New Roman" w:cs="Times New Roman"/>
          <w:bCs/>
          <w:sz w:val="24"/>
          <w:szCs w:val="24"/>
        </w:rPr>
        <w:t>formata uygun şekilde listeler ve komisyon tarafından</w:t>
      </w:r>
      <w:r>
        <w:rPr>
          <w:rFonts w:ascii="Times New Roman" w:hAnsi="Times New Roman" w:cs="Times New Roman"/>
          <w:bCs/>
          <w:sz w:val="24"/>
          <w:szCs w:val="24"/>
        </w:rPr>
        <w:t xml:space="preserve"> </w:t>
      </w:r>
      <w:r w:rsidRPr="00D65762">
        <w:rPr>
          <w:rFonts w:ascii="Times New Roman" w:hAnsi="Times New Roman" w:cs="Times New Roman"/>
          <w:bCs/>
          <w:sz w:val="24"/>
          <w:szCs w:val="24"/>
        </w:rPr>
        <w:t>onaylanan listeler İl Müdürlüğünce Genel Müdürlüğe gönderilir. Yatırıma alınmayan veya uygun bulunmayan projeler resmi yazı ile yatırımcıya bildirilir</w:t>
      </w:r>
      <w:r>
        <w:rPr>
          <w:rFonts w:ascii="Times New Roman" w:hAnsi="Times New Roman" w:cs="Times New Roman"/>
          <w:bCs/>
          <w:sz w:val="24"/>
          <w:szCs w:val="24"/>
        </w:rPr>
        <w:t>.</w:t>
      </w:r>
    </w:p>
    <w:p w:rsidR="00EC0815" w:rsidRPr="001744F5" w:rsidRDefault="00EC0815" w:rsidP="00EC0815">
      <w:pPr>
        <w:pStyle w:val="ListeParagraf"/>
        <w:numPr>
          <w:ilvl w:val="0"/>
          <w:numId w:val="24"/>
        </w:numPr>
        <w:ind w:left="426" w:firstLine="0"/>
        <w:jc w:val="both"/>
        <w:rPr>
          <w:rFonts w:ascii="Times New Roman" w:hAnsi="Times New Roman" w:cs="Times New Roman"/>
          <w:sz w:val="24"/>
          <w:szCs w:val="24"/>
        </w:rPr>
      </w:pPr>
      <w:r w:rsidRPr="001744F5">
        <w:rPr>
          <w:rFonts w:ascii="Times New Roman" w:hAnsi="Times New Roman" w:cs="Times New Roman"/>
          <w:sz w:val="24"/>
          <w:szCs w:val="24"/>
        </w:rPr>
        <w:t>İl Proje Değerlendirme Komisyonu tarafından incelenen ve değerlendiril</w:t>
      </w:r>
      <w:r>
        <w:rPr>
          <w:rFonts w:ascii="Times New Roman" w:hAnsi="Times New Roman" w:cs="Times New Roman"/>
          <w:sz w:val="24"/>
          <w:szCs w:val="24"/>
        </w:rPr>
        <w:t xml:space="preserve">ip uygun görülen proje </w:t>
      </w:r>
      <w:r w:rsidRPr="001744F5">
        <w:rPr>
          <w:rFonts w:ascii="Times New Roman" w:hAnsi="Times New Roman" w:cs="Times New Roman"/>
          <w:sz w:val="24"/>
          <w:szCs w:val="24"/>
        </w:rPr>
        <w:t>listesi, desteklemeye esas olacak şekilde takip eden onbeş gün içerisinde onaylanır.</w:t>
      </w:r>
    </w:p>
    <w:p w:rsidR="00EC0815" w:rsidRPr="001744F5" w:rsidRDefault="00EC0815" w:rsidP="00EC0815">
      <w:pPr>
        <w:pStyle w:val="ListeParagraf"/>
        <w:ind w:left="426"/>
        <w:jc w:val="both"/>
        <w:rPr>
          <w:rFonts w:ascii="Times New Roman" w:hAnsi="Times New Roman" w:cs="Times New Roman"/>
          <w:sz w:val="24"/>
          <w:szCs w:val="24"/>
        </w:rPr>
      </w:pPr>
      <w:r w:rsidRPr="001744F5">
        <w:rPr>
          <w:rFonts w:ascii="Times New Roman" w:hAnsi="Times New Roman" w:cs="Times New Roman"/>
          <w:sz w:val="24"/>
          <w:szCs w:val="24"/>
        </w:rPr>
        <w:t>ç)</w:t>
      </w:r>
      <w:r>
        <w:rPr>
          <w:rFonts w:ascii="Times New Roman" w:hAnsi="Times New Roman" w:cs="Times New Roman"/>
          <w:sz w:val="24"/>
          <w:szCs w:val="24"/>
        </w:rPr>
        <w:t xml:space="preserve"> </w:t>
      </w:r>
      <w:r w:rsidRPr="001744F5">
        <w:rPr>
          <w:rFonts w:ascii="Times New Roman" w:hAnsi="Times New Roman" w:cs="Times New Roman"/>
          <w:sz w:val="24"/>
          <w:szCs w:val="24"/>
        </w:rPr>
        <w:t>Onaylanan liste baz alınarak Destekleme</w:t>
      </w:r>
      <w:r>
        <w:rPr>
          <w:rFonts w:ascii="Times New Roman" w:hAnsi="Times New Roman" w:cs="Times New Roman"/>
          <w:sz w:val="24"/>
          <w:szCs w:val="24"/>
        </w:rPr>
        <w:t xml:space="preserve"> </w:t>
      </w:r>
      <w:r w:rsidRPr="001744F5">
        <w:rPr>
          <w:rFonts w:ascii="Times New Roman" w:hAnsi="Times New Roman" w:cs="Times New Roman"/>
          <w:sz w:val="24"/>
          <w:szCs w:val="24"/>
        </w:rPr>
        <w:t xml:space="preserve">Proje Dosyasında Bulunması Gereken </w:t>
      </w:r>
      <w:r w:rsidRPr="00391ADF">
        <w:rPr>
          <w:rFonts w:ascii="Times New Roman" w:hAnsi="Times New Roman" w:cs="Times New Roman"/>
          <w:sz w:val="24"/>
          <w:szCs w:val="24"/>
        </w:rPr>
        <w:t xml:space="preserve">Belgeler </w:t>
      </w:r>
      <w:r w:rsidRPr="008B2AE3">
        <w:rPr>
          <w:rFonts w:ascii="Times New Roman" w:hAnsi="Times New Roman" w:cs="Times New Roman"/>
          <w:sz w:val="24"/>
          <w:szCs w:val="24"/>
        </w:rPr>
        <w:t xml:space="preserve">Ek-8 </w:t>
      </w:r>
      <w:r w:rsidRPr="001744F5">
        <w:rPr>
          <w:rFonts w:ascii="Times New Roman" w:hAnsi="Times New Roman" w:cs="Times New Roman"/>
          <w:sz w:val="24"/>
          <w:szCs w:val="24"/>
        </w:rPr>
        <w:t>İl Proje Yürütme Birimince yatırımcıdan talep edilerek destekleme dosyası tamamlanır.</w:t>
      </w:r>
    </w:p>
    <w:p w:rsidR="00EC0815" w:rsidRPr="001744F5" w:rsidRDefault="00EC0815" w:rsidP="00EC0815">
      <w:pPr>
        <w:pStyle w:val="ListeParagraf"/>
        <w:spacing w:before="0" w:beforeAutospacing="0" w:after="0" w:afterAutospacing="0"/>
        <w:ind w:left="426"/>
        <w:jc w:val="both"/>
        <w:rPr>
          <w:rFonts w:ascii="Times New Roman" w:hAnsi="Times New Roman" w:cs="Times New Roman"/>
          <w:sz w:val="24"/>
          <w:szCs w:val="24"/>
        </w:rPr>
      </w:pPr>
      <w:r>
        <w:rPr>
          <w:rFonts w:ascii="Times New Roman" w:hAnsi="Times New Roman" w:cs="Times New Roman"/>
          <w:sz w:val="24"/>
          <w:szCs w:val="24"/>
        </w:rPr>
        <w:t xml:space="preserve">ç) </w:t>
      </w:r>
      <w:r w:rsidRPr="001744F5">
        <w:rPr>
          <w:rFonts w:ascii="Times New Roman" w:hAnsi="Times New Roman" w:cs="Times New Roman"/>
          <w:sz w:val="24"/>
          <w:szCs w:val="24"/>
        </w:rPr>
        <w:t>Merkez Proje Değerlendirme Komisyonu tarafından onbeş gün içinde incelenir. Gerek bütçe imkânları ve gerekse illerin yatırım potansiyelleri dikkate alınarak yatırıma alınacak başvurular değerlendirilerek onaylanır.</w:t>
      </w:r>
    </w:p>
    <w:p w:rsidR="00EC0815" w:rsidRPr="001744F5" w:rsidRDefault="00EC0815" w:rsidP="00EC0815">
      <w:pPr>
        <w:ind w:left="426"/>
        <w:jc w:val="both"/>
        <w:rPr>
          <w:b/>
        </w:rPr>
      </w:pPr>
      <w:r>
        <w:t>d</w:t>
      </w:r>
      <w:r w:rsidRPr="001744F5">
        <w:t>) Uygun Görülen Projeler yatırımlarını tamamlamaları için ilgili İl Müdürlüklerine gönderilir</w:t>
      </w:r>
    </w:p>
    <w:p w:rsidR="00EC0815" w:rsidRPr="001744F5" w:rsidRDefault="00EC0815" w:rsidP="00EC0815">
      <w:pPr>
        <w:spacing w:line="360" w:lineRule="auto"/>
        <w:jc w:val="both"/>
      </w:pPr>
    </w:p>
    <w:p w:rsidR="00EC0815" w:rsidRPr="00C40F68" w:rsidRDefault="00EC0815" w:rsidP="00EC0815">
      <w:pPr>
        <w:pStyle w:val="ANABALIK"/>
      </w:pPr>
      <w:r w:rsidRPr="00C40F68">
        <w:t>5.BÖLÜM</w:t>
      </w:r>
    </w:p>
    <w:p w:rsidR="00EC0815" w:rsidRPr="00C40F68" w:rsidRDefault="00EC0815" w:rsidP="00EC0815">
      <w:pPr>
        <w:pStyle w:val="ANABALIK"/>
      </w:pPr>
      <w:r w:rsidRPr="00C40F68">
        <w:t>BAŞVURUSU YATIRIMA UYGUN BULUNANLAR İÇİN İSTENECEK BİLGİ VE BELGELER, YATIRIM TABLOSU, YATIRIMCININ SORUMLULUĞU, YATIRIMA BAŞLAMA SÜRESİ, PROJE DEĞİŞİKLİĞİ VE SÜRE UZATIMI</w:t>
      </w:r>
    </w:p>
    <w:p w:rsidR="00EC0815" w:rsidRPr="00C40F68" w:rsidRDefault="00EC0815" w:rsidP="00EC0815">
      <w:pPr>
        <w:spacing w:after="120"/>
        <w:ind w:left="1134" w:firstLine="426"/>
        <w:jc w:val="both"/>
        <w:rPr>
          <w:b/>
        </w:rPr>
      </w:pPr>
      <w:r w:rsidRPr="00C40F68">
        <w:rPr>
          <w:b/>
        </w:rPr>
        <w:tab/>
        <w:t xml:space="preserve">5.1) Yatırıma Alınma </w:t>
      </w:r>
      <w:r w:rsidRPr="00C40F68">
        <w:rPr>
          <w:b/>
        </w:rPr>
        <w:tab/>
      </w:r>
    </w:p>
    <w:p w:rsidR="00EC0815" w:rsidRPr="00BF1E83" w:rsidRDefault="00EC0815" w:rsidP="00EC0815">
      <w:pPr>
        <w:pStyle w:val="ListeParagraf"/>
        <w:spacing w:before="0" w:beforeAutospacing="0" w:after="0" w:afterAutospacing="0"/>
        <w:ind w:left="709"/>
        <w:jc w:val="both"/>
        <w:rPr>
          <w:rFonts w:ascii="Times New Roman" w:hAnsi="Times New Roman" w:cs="Times New Roman"/>
          <w:sz w:val="24"/>
          <w:szCs w:val="24"/>
        </w:rPr>
      </w:pPr>
      <w:r>
        <w:rPr>
          <w:rFonts w:ascii="Times New Roman" w:hAnsi="Times New Roman" w:cs="Times New Roman"/>
          <w:sz w:val="24"/>
          <w:szCs w:val="24"/>
        </w:rPr>
        <w:t xml:space="preserve">a) </w:t>
      </w:r>
      <w:r w:rsidRPr="00BF1E83">
        <w:rPr>
          <w:rFonts w:ascii="Times New Roman" w:hAnsi="Times New Roman" w:cs="Times New Roman"/>
          <w:sz w:val="24"/>
          <w:szCs w:val="24"/>
        </w:rPr>
        <w:t xml:space="preserve">İl Müdürlüğü, Merkez Proje Değerlendirme Komisyonu tarafından yatırımı onaylanmış olan yatırımcılara resmi bildirim yapar. Hangi yatırım konusuna başvurulmuş ise yatırımı tamamlaması için süreç başlatılır. Arıcılığın desteklenmesinde, talep edilen makine, alet-ekipmanlara ait faturalar ile Kaz-Hindi ve İpekböcekçiliği </w:t>
      </w:r>
      <w:r w:rsidRPr="00BF1E83">
        <w:rPr>
          <w:rFonts w:ascii="Times New Roman" w:hAnsi="Times New Roman" w:cs="Times New Roman"/>
          <w:sz w:val="24"/>
          <w:szCs w:val="24"/>
        </w:rPr>
        <w:lastRenderedPageBreak/>
        <w:t xml:space="preserve">projelerinde inşaat, makine, alet, ekipman ve dut bahçesi uygulama projelerinin hazırlanmasını ve 30 (otuz) gün içerisinde İPYB’ye teslim edilmesini yazı ile ister. </w:t>
      </w:r>
    </w:p>
    <w:p w:rsidR="00EC0815" w:rsidRPr="00BF1E83" w:rsidRDefault="00EC0815" w:rsidP="00EC0815">
      <w:pPr>
        <w:pStyle w:val="ListeParagraf"/>
        <w:tabs>
          <w:tab w:val="left" w:pos="993"/>
        </w:tabs>
        <w:spacing w:before="0" w:beforeAutospacing="0" w:after="0" w:afterAutospacing="0"/>
        <w:ind w:left="709"/>
        <w:jc w:val="both"/>
        <w:rPr>
          <w:rFonts w:ascii="Times New Roman" w:hAnsi="Times New Roman" w:cs="Times New Roman"/>
          <w:sz w:val="24"/>
          <w:szCs w:val="24"/>
        </w:rPr>
      </w:pPr>
      <w:r>
        <w:rPr>
          <w:rFonts w:ascii="Times New Roman" w:hAnsi="Times New Roman" w:cs="Times New Roman"/>
          <w:sz w:val="24"/>
          <w:szCs w:val="24"/>
        </w:rPr>
        <w:t>b)</w:t>
      </w:r>
      <w:r w:rsidRPr="00BF1E83">
        <w:rPr>
          <w:rFonts w:ascii="Times New Roman" w:hAnsi="Times New Roman" w:cs="Times New Roman"/>
          <w:sz w:val="24"/>
          <w:szCs w:val="24"/>
        </w:rPr>
        <w:t xml:space="preserve">Eksikliklerin tespiti halinde yatırımcıya bunları tamamlaması için 10 gün ek süre verilir. </w:t>
      </w:r>
    </w:p>
    <w:p w:rsidR="00EC0815" w:rsidRPr="00BF1E83" w:rsidRDefault="00EC0815" w:rsidP="00EC0815">
      <w:pPr>
        <w:pStyle w:val="3-NormalYaz"/>
        <w:tabs>
          <w:tab w:val="clear" w:pos="566"/>
        </w:tabs>
        <w:ind w:left="709"/>
        <w:rPr>
          <w:sz w:val="24"/>
          <w:szCs w:val="24"/>
        </w:rPr>
      </w:pPr>
      <w:r>
        <w:rPr>
          <w:sz w:val="24"/>
          <w:szCs w:val="24"/>
        </w:rPr>
        <w:t xml:space="preserve">c) </w:t>
      </w:r>
      <w:r w:rsidRPr="00BF1E83">
        <w:rPr>
          <w:sz w:val="24"/>
          <w:szCs w:val="24"/>
        </w:rPr>
        <w:t xml:space="preserve">İnşaat yatırımı için gerekli her türlü ruhsat ve yasal izinlerin proje uygulama süresi içerisinde alınması yatırımcı sorumluluğundadır. </w:t>
      </w:r>
    </w:p>
    <w:p w:rsidR="00EC0815" w:rsidRPr="00BF1E83" w:rsidRDefault="00EC0815" w:rsidP="00EC0815">
      <w:pPr>
        <w:pStyle w:val="3-NormalYaz"/>
        <w:tabs>
          <w:tab w:val="clear" w:pos="566"/>
        </w:tabs>
        <w:ind w:left="709"/>
        <w:rPr>
          <w:sz w:val="24"/>
          <w:szCs w:val="24"/>
        </w:rPr>
      </w:pPr>
      <w:r>
        <w:rPr>
          <w:sz w:val="24"/>
          <w:szCs w:val="24"/>
        </w:rPr>
        <w:t xml:space="preserve">ç) </w:t>
      </w:r>
      <w:r w:rsidRPr="00BF1E83">
        <w:rPr>
          <w:sz w:val="24"/>
          <w:szCs w:val="24"/>
        </w:rPr>
        <w:t>Süresi içinde yatırım konusunun gerektirdiği bilgi ve belgeleri sunmayan, onaylatmayan veya vazgeçen yatırımcı listeden çıkarılır ve bu durum yazı ile yatırımcıya bildirilir.</w:t>
      </w:r>
    </w:p>
    <w:p w:rsidR="00EC0815" w:rsidRPr="00C40F68" w:rsidRDefault="00EC0815" w:rsidP="00EC0815">
      <w:pPr>
        <w:pStyle w:val="3-NormalYaz"/>
        <w:tabs>
          <w:tab w:val="clear" w:pos="566"/>
        </w:tabs>
        <w:ind w:left="709"/>
        <w:rPr>
          <w:sz w:val="24"/>
          <w:szCs w:val="24"/>
        </w:rPr>
      </w:pPr>
      <w:r>
        <w:rPr>
          <w:sz w:val="24"/>
          <w:szCs w:val="24"/>
        </w:rPr>
        <w:t xml:space="preserve">d) </w:t>
      </w:r>
      <w:r w:rsidRPr="00BF1E83">
        <w:rPr>
          <w:sz w:val="24"/>
          <w:szCs w:val="24"/>
        </w:rPr>
        <w:t>Yatırım listesinden çıkarılanların yerine varsa listedeki bir sonraki</w:t>
      </w:r>
      <w:r>
        <w:rPr>
          <w:sz w:val="24"/>
          <w:szCs w:val="24"/>
        </w:rPr>
        <w:t xml:space="preserve"> </w:t>
      </w:r>
      <w:r w:rsidRPr="00BF1E83">
        <w:rPr>
          <w:sz w:val="24"/>
          <w:szCs w:val="24"/>
        </w:rPr>
        <w:t>yatırımcıya sırası ile teklif çağrıs</w:t>
      </w:r>
      <w:r w:rsidRPr="00C40F68">
        <w:rPr>
          <w:sz w:val="24"/>
          <w:szCs w:val="24"/>
        </w:rPr>
        <w:t>ı yapılır. Bu işleme bütçe imkânları dahilinde devam edilir.</w:t>
      </w:r>
    </w:p>
    <w:p w:rsidR="00EC0815" w:rsidRDefault="00EC0815" w:rsidP="00EC0815">
      <w:pPr>
        <w:spacing w:before="120" w:after="120" w:line="360" w:lineRule="auto"/>
        <w:ind w:left="1134" w:firstLine="426"/>
        <w:jc w:val="both"/>
        <w:rPr>
          <w:b/>
        </w:rPr>
      </w:pPr>
      <w:r w:rsidRPr="00C40F68">
        <w:rPr>
          <w:b/>
        </w:rPr>
        <w:tab/>
      </w:r>
    </w:p>
    <w:p w:rsidR="00EC0815" w:rsidRPr="00C40F68" w:rsidRDefault="00EC0815" w:rsidP="00EC0815">
      <w:pPr>
        <w:spacing w:before="120" w:after="120" w:line="360" w:lineRule="auto"/>
        <w:ind w:left="1134" w:firstLine="426"/>
        <w:jc w:val="both"/>
        <w:rPr>
          <w:b/>
        </w:rPr>
      </w:pPr>
      <w:r w:rsidRPr="00C40F68">
        <w:rPr>
          <w:b/>
        </w:rPr>
        <w:t xml:space="preserve">5.2) </w:t>
      </w:r>
      <w:r w:rsidRPr="00A12C3E">
        <w:rPr>
          <w:b/>
        </w:rPr>
        <w:t>Yatırımcılardan İstenecek Belge ve Bilgiler</w:t>
      </w:r>
    </w:p>
    <w:p w:rsidR="00EC0815" w:rsidRPr="00C40F68" w:rsidRDefault="00EC0815" w:rsidP="00EC0815">
      <w:pPr>
        <w:pStyle w:val="3-NormalYaz"/>
        <w:spacing w:line="360" w:lineRule="auto"/>
        <w:ind w:firstLine="709"/>
        <w:rPr>
          <w:b/>
          <w:sz w:val="24"/>
          <w:szCs w:val="24"/>
        </w:rPr>
      </w:pPr>
      <w:r w:rsidRPr="00C40F68">
        <w:rPr>
          <w:b/>
          <w:sz w:val="24"/>
          <w:szCs w:val="24"/>
        </w:rPr>
        <w:t>a) İnşaat Yatır</w:t>
      </w:r>
      <w:r>
        <w:rPr>
          <w:b/>
          <w:sz w:val="24"/>
          <w:szCs w:val="24"/>
        </w:rPr>
        <w:t>ımlarında İstenecek Belgeler:</w:t>
      </w:r>
    </w:p>
    <w:p w:rsidR="00EC0815" w:rsidRPr="00CE7FBA" w:rsidRDefault="00EC0815" w:rsidP="00EC0815">
      <w:pPr>
        <w:pStyle w:val="3-NormalYaz"/>
        <w:numPr>
          <w:ilvl w:val="0"/>
          <w:numId w:val="41"/>
        </w:numPr>
        <w:tabs>
          <w:tab w:val="clear" w:pos="566"/>
          <w:tab w:val="left" w:pos="993"/>
        </w:tabs>
        <w:ind w:left="709" w:firstLine="0"/>
        <w:rPr>
          <w:sz w:val="24"/>
          <w:szCs w:val="24"/>
        </w:rPr>
      </w:pPr>
      <w:r w:rsidRPr="00CE7FBA">
        <w:rPr>
          <w:sz w:val="24"/>
          <w:szCs w:val="24"/>
        </w:rPr>
        <w:t>Uygun bulunan projelere ait, İşletmenin tüm bölümlerini</w:t>
      </w:r>
      <w:r>
        <w:rPr>
          <w:sz w:val="24"/>
          <w:szCs w:val="24"/>
        </w:rPr>
        <w:t xml:space="preserve"> </w:t>
      </w:r>
      <w:r w:rsidRPr="00CE7FBA">
        <w:rPr>
          <w:sz w:val="24"/>
          <w:szCs w:val="24"/>
        </w:rPr>
        <w:t>kapsayan, teknik resim kurallarına göre hazırlanmış,</w:t>
      </w:r>
      <w:r>
        <w:rPr>
          <w:sz w:val="24"/>
          <w:szCs w:val="24"/>
        </w:rPr>
        <w:t xml:space="preserve"> </w:t>
      </w:r>
      <w:r w:rsidRPr="00CE7FBA">
        <w:rPr>
          <w:sz w:val="24"/>
          <w:szCs w:val="24"/>
        </w:rPr>
        <w:t>detaylı plan, kesit ve görünüşleri içeren, 1/50 veya 1/100 ölçekli projeler, İPYB tarafından teknik yönden incelenir.</w:t>
      </w:r>
      <w:r>
        <w:rPr>
          <w:sz w:val="24"/>
          <w:szCs w:val="24"/>
        </w:rPr>
        <w:t xml:space="preserve"> </w:t>
      </w:r>
      <w:r w:rsidRPr="00CE7FBA">
        <w:rPr>
          <w:sz w:val="24"/>
          <w:szCs w:val="24"/>
        </w:rPr>
        <w:t>Mimari, statik, sıhhi, elektrik ve makine yerleşim projeleri2 nüsha halinde hazırlanır, bir nüshası yatırımcıda kalır,</w:t>
      </w:r>
    </w:p>
    <w:p w:rsidR="00EC0815" w:rsidRPr="00CE7FBA" w:rsidRDefault="00EC0815" w:rsidP="00EC0815">
      <w:pPr>
        <w:pStyle w:val="3-NormalYaz"/>
        <w:numPr>
          <w:ilvl w:val="0"/>
          <w:numId w:val="41"/>
        </w:numPr>
        <w:tabs>
          <w:tab w:val="clear" w:pos="566"/>
          <w:tab w:val="left" w:pos="142"/>
          <w:tab w:val="left" w:pos="993"/>
        </w:tabs>
        <w:ind w:left="709" w:firstLine="0"/>
        <w:rPr>
          <w:sz w:val="24"/>
          <w:szCs w:val="24"/>
        </w:rPr>
      </w:pPr>
      <w:r w:rsidRPr="00CE7FBA">
        <w:rPr>
          <w:sz w:val="24"/>
          <w:szCs w:val="24"/>
        </w:rPr>
        <w:t>Proje başvuru yılı içindeki Çevre ve Şehircilik Bakanlığınca yayınlanan  “İnşaat ve Tesisat Analiz ve Birim Fiyatları” üzerinden poz numaralarına göre hazırlanan keşif özeti cetvelleri,</w:t>
      </w:r>
    </w:p>
    <w:p w:rsidR="00EC0815" w:rsidRPr="00CE7FBA" w:rsidRDefault="00EC0815" w:rsidP="00EC0815">
      <w:pPr>
        <w:pStyle w:val="ListeParagraf"/>
        <w:numPr>
          <w:ilvl w:val="0"/>
          <w:numId w:val="41"/>
        </w:numPr>
        <w:tabs>
          <w:tab w:val="left" w:pos="993"/>
        </w:tabs>
        <w:ind w:left="709" w:firstLine="0"/>
        <w:jc w:val="both"/>
        <w:rPr>
          <w:rFonts w:ascii="Times New Roman" w:hAnsi="Times New Roman" w:cs="Times New Roman"/>
          <w:bCs/>
          <w:kern w:val="36"/>
          <w:sz w:val="24"/>
          <w:szCs w:val="24"/>
        </w:rPr>
      </w:pPr>
      <w:r w:rsidRPr="00CE7FBA">
        <w:rPr>
          <w:rFonts w:ascii="Times New Roman" w:hAnsi="Times New Roman" w:cs="Times New Roman"/>
          <w:sz w:val="24"/>
          <w:szCs w:val="24"/>
        </w:rPr>
        <w:t>Proje uygulama dönemi içerisinde alınması</w:t>
      </w:r>
      <w:r w:rsidRPr="00CE7FBA">
        <w:rPr>
          <w:rFonts w:ascii="Times New Roman" w:hAnsi="Times New Roman" w:cs="Times New Roman"/>
          <w:bCs/>
          <w:kern w:val="36"/>
          <w:sz w:val="24"/>
          <w:szCs w:val="24"/>
        </w:rPr>
        <w:t xml:space="preserve"> gerekli yasal izin ve ruhsat işlemlerinin uzun bir süreç gerektirmesi durumunda, ruhsatı verecek kuruluştan alınacak olumlu görüş yazısı veya izin ve ruhsatların yatırımcı tarafından hak ediş tarihine kadar temin edeceğine dair taahhütname,</w:t>
      </w:r>
    </w:p>
    <w:p w:rsidR="00EC0815" w:rsidRPr="00CE7FBA" w:rsidRDefault="00EC0815" w:rsidP="00EC0815">
      <w:pPr>
        <w:pStyle w:val="ListeParagraf"/>
        <w:numPr>
          <w:ilvl w:val="0"/>
          <w:numId w:val="41"/>
        </w:numPr>
        <w:tabs>
          <w:tab w:val="left" w:pos="993"/>
        </w:tabs>
        <w:ind w:left="709" w:firstLine="0"/>
        <w:jc w:val="both"/>
        <w:rPr>
          <w:rFonts w:ascii="Times New Roman" w:hAnsi="Times New Roman" w:cs="Times New Roman"/>
          <w:bCs/>
          <w:kern w:val="36"/>
          <w:sz w:val="24"/>
          <w:szCs w:val="24"/>
        </w:rPr>
      </w:pPr>
      <w:r w:rsidRPr="00CE7FBA">
        <w:rPr>
          <w:rFonts w:ascii="Times New Roman" w:hAnsi="Times New Roman" w:cs="Times New Roman"/>
          <w:sz w:val="24"/>
          <w:szCs w:val="24"/>
        </w:rPr>
        <w:t>Yatırım tablosu, termin planı ve</w:t>
      </w:r>
      <w:r>
        <w:rPr>
          <w:rFonts w:ascii="Times New Roman" w:hAnsi="Times New Roman" w:cs="Times New Roman"/>
          <w:sz w:val="24"/>
          <w:szCs w:val="24"/>
        </w:rPr>
        <w:t xml:space="preserve"> </w:t>
      </w:r>
      <w:r w:rsidRPr="00CE7FBA">
        <w:rPr>
          <w:rFonts w:ascii="Times New Roman" w:hAnsi="Times New Roman" w:cs="Times New Roman"/>
          <w:sz w:val="24"/>
          <w:szCs w:val="24"/>
        </w:rPr>
        <w:t>gerekli öz kaynak belgeleri,</w:t>
      </w:r>
    </w:p>
    <w:p w:rsidR="00EC0815" w:rsidRPr="00CE7FBA" w:rsidRDefault="00EC0815" w:rsidP="00EC0815">
      <w:pPr>
        <w:pStyle w:val="3-NormalYaz"/>
        <w:numPr>
          <w:ilvl w:val="0"/>
          <w:numId w:val="41"/>
        </w:numPr>
        <w:tabs>
          <w:tab w:val="left" w:pos="993"/>
        </w:tabs>
        <w:ind w:left="709" w:firstLine="0"/>
        <w:rPr>
          <w:sz w:val="24"/>
          <w:szCs w:val="24"/>
        </w:rPr>
      </w:pPr>
      <w:r w:rsidRPr="00CE7FBA">
        <w:rPr>
          <w:sz w:val="24"/>
          <w:szCs w:val="24"/>
        </w:rPr>
        <w:t>Yeni inşaat yaptıracak işletmeler için hazırlanacak yatırım projelerinde makine,</w:t>
      </w:r>
      <w:r>
        <w:rPr>
          <w:sz w:val="24"/>
          <w:szCs w:val="24"/>
        </w:rPr>
        <w:t xml:space="preserve"> </w:t>
      </w:r>
      <w:r w:rsidRPr="00CE7FBA">
        <w:rPr>
          <w:sz w:val="24"/>
          <w:szCs w:val="24"/>
        </w:rPr>
        <w:t xml:space="preserve">alet ekipmanlar yer almalıdır. </w:t>
      </w:r>
    </w:p>
    <w:p w:rsidR="00EC0815" w:rsidRPr="00CE7FBA" w:rsidRDefault="00EC0815" w:rsidP="00EC0815">
      <w:pPr>
        <w:pStyle w:val="3-NormalYaz"/>
        <w:numPr>
          <w:ilvl w:val="0"/>
          <w:numId w:val="41"/>
        </w:numPr>
        <w:tabs>
          <w:tab w:val="left" w:pos="993"/>
        </w:tabs>
        <w:ind w:left="709" w:firstLine="0"/>
        <w:rPr>
          <w:sz w:val="24"/>
          <w:szCs w:val="24"/>
        </w:rPr>
      </w:pPr>
      <w:r w:rsidRPr="00CE7FBA">
        <w:rPr>
          <w:sz w:val="24"/>
          <w:szCs w:val="24"/>
        </w:rPr>
        <w:t>Kümes projelendirmede temel göstergeler için “Çiftlik Hayvanlarının Refahına İlişkin Yönetmelik”te belirlenmiş olan esaslar dikkate alınarak hazırlanacaktır.</w:t>
      </w:r>
    </w:p>
    <w:p w:rsidR="00EC0815" w:rsidRPr="00521C1A" w:rsidRDefault="00EC0815" w:rsidP="00EC0815">
      <w:pPr>
        <w:pStyle w:val="3-NormalYaz"/>
        <w:tabs>
          <w:tab w:val="left" w:pos="993"/>
        </w:tabs>
        <w:ind w:left="709"/>
        <w:rPr>
          <w:sz w:val="24"/>
          <w:szCs w:val="24"/>
        </w:rPr>
      </w:pPr>
      <w:r w:rsidRPr="00521C1A">
        <w:rPr>
          <w:sz w:val="24"/>
          <w:szCs w:val="24"/>
        </w:rPr>
        <w:t xml:space="preserve">7. Damızlık kaz projeleri "Kuluçkahane ve Damızlık Kanatlı İşletmeleri Yönetmeliği"nde belirlenmiş olan esaslar dikkate alınarak hazırlanacaktır. </w:t>
      </w:r>
    </w:p>
    <w:p w:rsidR="00EC0815" w:rsidRPr="00C40F68" w:rsidRDefault="00EC0815" w:rsidP="00EC0815">
      <w:pPr>
        <w:pStyle w:val="3-NormalYaz"/>
        <w:tabs>
          <w:tab w:val="left" w:pos="993"/>
        </w:tabs>
        <w:ind w:left="709"/>
        <w:rPr>
          <w:sz w:val="24"/>
          <w:szCs w:val="24"/>
        </w:rPr>
      </w:pPr>
    </w:p>
    <w:p w:rsidR="00EC0815" w:rsidRPr="00C40F68" w:rsidRDefault="00EC0815" w:rsidP="00EC0815">
      <w:pPr>
        <w:pStyle w:val="3-NormalYaz"/>
        <w:spacing w:line="360" w:lineRule="auto"/>
        <w:ind w:firstLine="709"/>
        <w:rPr>
          <w:b/>
          <w:sz w:val="24"/>
          <w:szCs w:val="24"/>
        </w:rPr>
      </w:pPr>
      <w:r w:rsidRPr="00C40F68">
        <w:rPr>
          <w:b/>
          <w:sz w:val="24"/>
          <w:szCs w:val="24"/>
        </w:rPr>
        <w:t>b)Yatırım Tablosu Hazırlanmasında Dikkat Edilecek Hususlar</w:t>
      </w:r>
    </w:p>
    <w:p w:rsidR="00EC0815" w:rsidRPr="00C40F68" w:rsidRDefault="00EC0815" w:rsidP="00EC0815">
      <w:pPr>
        <w:pStyle w:val="AralkYok"/>
        <w:numPr>
          <w:ilvl w:val="1"/>
          <w:numId w:val="10"/>
        </w:numPr>
        <w:tabs>
          <w:tab w:val="left" w:pos="993"/>
        </w:tabs>
        <w:ind w:left="709" w:firstLine="0"/>
        <w:jc w:val="both"/>
        <w:rPr>
          <w:rFonts w:ascii="Times New Roman" w:hAnsi="Times New Roman"/>
          <w:spacing w:val="-2"/>
          <w:sz w:val="24"/>
          <w:szCs w:val="24"/>
        </w:rPr>
      </w:pPr>
      <w:r w:rsidRPr="00C40F68">
        <w:rPr>
          <w:rFonts w:ascii="Times New Roman" w:hAnsi="Times New Roman"/>
          <w:spacing w:val="-2"/>
          <w:sz w:val="24"/>
          <w:szCs w:val="24"/>
        </w:rPr>
        <w:t>İnşaat yatırımlarında tarımsal yapılar için belirlenen proje yılı için;</w:t>
      </w:r>
      <w:r>
        <w:rPr>
          <w:rFonts w:ascii="Times New Roman" w:hAnsi="Times New Roman"/>
          <w:spacing w:val="-2"/>
          <w:sz w:val="24"/>
          <w:szCs w:val="24"/>
        </w:rPr>
        <w:t xml:space="preserve"> </w:t>
      </w:r>
      <w:r w:rsidRPr="00C40F68">
        <w:rPr>
          <w:rFonts w:ascii="Times New Roman" w:hAnsi="Times New Roman"/>
          <w:sz w:val="24"/>
          <w:szCs w:val="24"/>
        </w:rPr>
        <w:t xml:space="preserve">Çevre ve Şehircilik Bakanlığınca yayınlanan “İnşaat ve Tesisat Analiz ve Birim Fiyatları” ve poz numaralarına göre hazırlanan cetveller esas </w:t>
      </w:r>
      <w:r w:rsidRPr="00C40F68">
        <w:rPr>
          <w:rFonts w:ascii="Times New Roman" w:hAnsi="Times New Roman"/>
          <w:spacing w:val="-2"/>
          <w:sz w:val="24"/>
          <w:szCs w:val="24"/>
        </w:rPr>
        <w:t xml:space="preserve">alınacaktır. </w:t>
      </w:r>
    </w:p>
    <w:p w:rsidR="00EC0815" w:rsidRPr="00A12C3E" w:rsidRDefault="00EC0815" w:rsidP="00EC0815">
      <w:pPr>
        <w:pStyle w:val="AralkYok"/>
        <w:numPr>
          <w:ilvl w:val="1"/>
          <w:numId w:val="10"/>
        </w:numPr>
        <w:tabs>
          <w:tab w:val="left" w:pos="993"/>
        </w:tabs>
        <w:ind w:left="0" w:firstLine="709"/>
        <w:jc w:val="both"/>
        <w:rPr>
          <w:rFonts w:ascii="Times New Roman" w:hAnsi="Times New Roman"/>
          <w:sz w:val="24"/>
          <w:szCs w:val="24"/>
        </w:rPr>
      </w:pPr>
      <w:r w:rsidRPr="00A12C3E">
        <w:rPr>
          <w:rFonts w:ascii="Times New Roman" w:hAnsi="Times New Roman"/>
          <w:sz w:val="24"/>
          <w:szCs w:val="24"/>
        </w:rPr>
        <w:t>Yatırım konularına göre desteklenecek kapasiteler ve hibe limitleri</w:t>
      </w:r>
    </w:p>
    <w:p w:rsidR="00EC0815" w:rsidRDefault="00EC0815" w:rsidP="00EC0815">
      <w:pPr>
        <w:pStyle w:val="AralkYok"/>
        <w:tabs>
          <w:tab w:val="left" w:pos="993"/>
        </w:tabs>
        <w:ind w:left="993"/>
        <w:jc w:val="both"/>
        <w:rPr>
          <w:rFonts w:ascii="Times New Roman" w:hAnsi="Times New Roman"/>
          <w:spacing w:val="-2"/>
          <w:sz w:val="24"/>
          <w:szCs w:val="24"/>
        </w:rPr>
      </w:pPr>
      <w:r w:rsidRPr="00C40F68">
        <w:rPr>
          <w:rFonts w:ascii="Times New Roman" w:hAnsi="Times New Roman"/>
          <w:spacing w:val="-2"/>
          <w:sz w:val="24"/>
          <w:szCs w:val="24"/>
        </w:rPr>
        <w:t>a)1.000 adet</w:t>
      </w:r>
      <w:r>
        <w:rPr>
          <w:rFonts w:ascii="Times New Roman" w:hAnsi="Times New Roman"/>
          <w:spacing w:val="-2"/>
          <w:sz w:val="24"/>
          <w:szCs w:val="24"/>
        </w:rPr>
        <w:t xml:space="preserve"> kapasite</w:t>
      </w:r>
      <w:r w:rsidRPr="00C40F68">
        <w:rPr>
          <w:rFonts w:ascii="Times New Roman" w:hAnsi="Times New Roman"/>
          <w:spacing w:val="-2"/>
          <w:sz w:val="24"/>
          <w:szCs w:val="24"/>
        </w:rPr>
        <w:t>lik damızlık kaz kümes ve kuluçkahane inşaat yatırımlarında inşaat, makine alet ekipman</w:t>
      </w:r>
      <w:r>
        <w:rPr>
          <w:rFonts w:ascii="Times New Roman" w:hAnsi="Times New Roman"/>
          <w:spacing w:val="-2"/>
          <w:sz w:val="24"/>
          <w:szCs w:val="24"/>
        </w:rPr>
        <w:t xml:space="preserve"> </w:t>
      </w:r>
      <w:r w:rsidRPr="00C40F68">
        <w:rPr>
          <w:rFonts w:ascii="Times New Roman" w:hAnsi="Times New Roman"/>
          <w:spacing w:val="-2"/>
          <w:sz w:val="24"/>
          <w:szCs w:val="24"/>
        </w:rPr>
        <w:t xml:space="preserve">için ödenecek hibe desteği 450.000TL’yi geçemez. </w:t>
      </w:r>
    </w:p>
    <w:p w:rsidR="00EC0815" w:rsidRDefault="00EC0815" w:rsidP="00EC0815">
      <w:pPr>
        <w:pStyle w:val="AralkYok"/>
        <w:tabs>
          <w:tab w:val="left" w:pos="993"/>
        </w:tabs>
        <w:ind w:left="993"/>
        <w:jc w:val="both"/>
        <w:rPr>
          <w:rFonts w:ascii="Times New Roman" w:hAnsi="Times New Roman"/>
          <w:spacing w:val="-2"/>
          <w:sz w:val="24"/>
          <w:szCs w:val="24"/>
        </w:rPr>
      </w:pPr>
      <w:r>
        <w:rPr>
          <w:rFonts w:ascii="Times New Roman" w:hAnsi="Times New Roman"/>
          <w:spacing w:val="-2"/>
          <w:sz w:val="24"/>
          <w:szCs w:val="24"/>
        </w:rPr>
        <w:t xml:space="preserve">b) </w:t>
      </w:r>
      <w:r w:rsidRPr="00C40F68">
        <w:rPr>
          <w:rFonts w:ascii="Times New Roman" w:hAnsi="Times New Roman"/>
          <w:spacing w:val="-2"/>
          <w:sz w:val="24"/>
          <w:szCs w:val="24"/>
        </w:rPr>
        <w:t>500 adet</w:t>
      </w:r>
      <w:r>
        <w:rPr>
          <w:rFonts w:ascii="Times New Roman" w:hAnsi="Times New Roman"/>
          <w:spacing w:val="-2"/>
          <w:sz w:val="24"/>
          <w:szCs w:val="24"/>
        </w:rPr>
        <w:t xml:space="preserve"> kapasite</w:t>
      </w:r>
      <w:r w:rsidRPr="00C40F68">
        <w:rPr>
          <w:rFonts w:ascii="Times New Roman" w:hAnsi="Times New Roman"/>
          <w:spacing w:val="-2"/>
          <w:sz w:val="24"/>
          <w:szCs w:val="24"/>
        </w:rPr>
        <w:t>lik kaz kümes inşaatı yapımı, alet ve ekipman alımı için ödenecek toplam hibe desteği110.000TL’yi geçemez.</w:t>
      </w:r>
    </w:p>
    <w:p w:rsidR="00EC0815" w:rsidRDefault="00EC0815" w:rsidP="00EC0815">
      <w:pPr>
        <w:pStyle w:val="AralkYok"/>
        <w:tabs>
          <w:tab w:val="left" w:pos="993"/>
        </w:tabs>
        <w:ind w:left="993"/>
        <w:jc w:val="both"/>
        <w:rPr>
          <w:rFonts w:ascii="Times New Roman" w:hAnsi="Times New Roman"/>
          <w:spacing w:val="-2"/>
          <w:sz w:val="24"/>
          <w:szCs w:val="24"/>
        </w:rPr>
      </w:pPr>
      <w:r>
        <w:rPr>
          <w:rFonts w:ascii="Times New Roman" w:hAnsi="Times New Roman"/>
          <w:spacing w:val="-2"/>
          <w:sz w:val="24"/>
          <w:szCs w:val="24"/>
        </w:rPr>
        <w:t xml:space="preserve">c) </w:t>
      </w:r>
      <w:r w:rsidRPr="00C40F68">
        <w:rPr>
          <w:rFonts w:ascii="Times New Roman" w:hAnsi="Times New Roman"/>
          <w:spacing w:val="-2"/>
          <w:sz w:val="24"/>
          <w:szCs w:val="24"/>
        </w:rPr>
        <w:t>1.000 adet</w:t>
      </w:r>
      <w:r>
        <w:rPr>
          <w:rFonts w:ascii="Times New Roman" w:hAnsi="Times New Roman"/>
          <w:spacing w:val="-2"/>
          <w:sz w:val="24"/>
          <w:szCs w:val="24"/>
        </w:rPr>
        <w:t xml:space="preserve"> kapasite</w:t>
      </w:r>
      <w:r w:rsidRPr="00C40F68">
        <w:rPr>
          <w:rFonts w:ascii="Times New Roman" w:hAnsi="Times New Roman"/>
          <w:spacing w:val="-2"/>
          <w:sz w:val="24"/>
          <w:szCs w:val="24"/>
        </w:rPr>
        <w:t>lik ticari hindi kümes inşaatı yapımı, alet ve ekipman alımı için ödenecek hibe desteği125.000TL’yi geçemez.</w:t>
      </w:r>
    </w:p>
    <w:p w:rsidR="00EC0815" w:rsidRPr="00A12C3E" w:rsidRDefault="00EC0815" w:rsidP="00EC0815">
      <w:pPr>
        <w:pStyle w:val="AralkYok"/>
        <w:tabs>
          <w:tab w:val="left" w:pos="993"/>
        </w:tabs>
        <w:ind w:left="993"/>
        <w:jc w:val="both"/>
        <w:rPr>
          <w:rFonts w:ascii="Times New Roman" w:hAnsi="Times New Roman"/>
          <w:sz w:val="24"/>
          <w:szCs w:val="24"/>
        </w:rPr>
      </w:pPr>
      <w:r w:rsidRPr="00A12C3E">
        <w:rPr>
          <w:rFonts w:ascii="Times New Roman" w:hAnsi="Times New Roman"/>
          <w:sz w:val="24"/>
          <w:szCs w:val="24"/>
        </w:rPr>
        <w:t xml:space="preserve">ç) Arıcılık desteklemesinde makine alet-ekipman için ödenecek hibe </w:t>
      </w:r>
      <w:r w:rsidRPr="00A12C3E">
        <w:rPr>
          <w:rFonts w:ascii="Times New Roman" w:hAnsi="Times New Roman"/>
          <w:spacing w:val="-2"/>
          <w:sz w:val="24"/>
          <w:szCs w:val="24"/>
        </w:rPr>
        <w:t>desteği</w:t>
      </w:r>
      <w:r>
        <w:rPr>
          <w:rFonts w:ascii="Times New Roman" w:hAnsi="Times New Roman"/>
          <w:spacing w:val="-2"/>
          <w:sz w:val="24"/>
          <w:szCs w:val="24"/>
        </w:rPr>
        <w:t xml:space="preserve"> </w:t>
      </w:r>
      <w:r w:rsidRPr="00A12C3E">
        <w:rPr>
          <w:rFonts w:ascii="Times New Roman" w:hAnsi="Times New Roman"/>
          <w:sz w:val="24"/>
          <w:szCs w:val="24"/>
        </w:rPr>
        <w:t>5.000 TL’yi geçemez.</w:t>
      </w:r>
    </w:p>
    <w:p w:rsidR="00EC0815" w:rsidRPr="00A12C3E" w:rsidRDefault="00EC0815" w:rsidP="00EC0815">
      <w:pPr>
        <w:pStyle w:val="AralkYok"/>
        <w:tabs>
          <w:tab w:val="left" w:pos="993"/>
        </w:tabs>
        <w:ind w:left="993"/>
        <w:jc w:val="both"/>
        <w:rPr>
          <w:rFonts w:ascii="Times New Roman" w:hAnsi="Times New Roman"/>
          <w:sz w:val="24"/>
          <w:szCs w:val="24"/>
        </w:rPr>
      </w:pPr>
      <w:r w:rsidRPr="00A12C3E">
        <w:rPr>
          <w:rFonts w:ascii="Times New Roman" w:hAnsi="Times New Roman"/>
          <w:sz w:val="24"/>
          <w:szCs w:val="24"/>
        </w:rPr>
        <w:t>d) İpekböcekçiliği desteklemesinde ödenecek hibe desteği 250.000 TL’yi geçemez.</w:t>
      </w:r>
    </w:p>
    <w:p w:rsidR="00EC0815" w:rsidRPr="00A12C3E" w:rsidRDefault="00EC0815" w:rsidP="00EC0815">
      <w:pPr>
        <w:pStyle w:val="AralkYok"/>
        <w:tabs>
          <w:tab w:val="left" w:pos="993"/>
        </w:tabs>
        <w:ind w:left="993"/>
        <w:jc w:val="both"/>
        <w:rPr>
          <w:rFonts w:ascii="Times New Roman" w:hAnsi="Times New Roman"/>
          <w:sz w:val="24"/>
          <w:szCs w:val="24"/>
        </w:rPr>
      </w:pPr>
      <w:r w:rsidRPr="00A12C3E">
        <w:rPr>
          <w:rFonts w:ascii="Times New Roman" w:hAnsi="Times New Roman"/>
          <w:spacing w:val="-2"/>
          <w:sz w:val="24"/>
          <w:szCs w:val="24"/>
        </w:rPr>
        <w:lastRenderedPageBreak/>
        <w:t xml:space="preserve">Bu oranların üzerindeki yatırım tutarları yatırımcı özkaynağı ile karşılanır. </w:t>
      </w:r>
    </w:p>
    <w:p w:rsidR="00EC0815" w:rsidRPr="00A12C3E" w:rsidRDefault="00EC0815" w:rsidP="00EC0815">
      <w:pPr>
        <w:pStyle w:val="AralkYok"/>
        <w:tabs>
          <w:tab w:val="left" w:pos="993"/>
        </w:tabs>
        <w:ind w:left="993"/>
        <w:jc w:val="both"/>
        <w:rPr>
          <w:rFonts w:ascii="Times New Roman" w:hAnsi="Times New Roman"/>
          <w:sz w:val="24"/>
          <w:szCs w:val="24"/>
        </w:rPr>
      </w:pPr>
      <w:r w:rsidRPr="00A12C3E">
        <w:rPr>
          <w:rFonts w:ascii="Times New Roman" w:hAnsi="Times New Roman"/>
          <w:spacing w:val="-2"/>
          <w:sz w:val="24"/>
          <w:szCs w:val="24"/>
        </w:rPr>
        <w:t xml:space="preserve">e) Bakanlık </w:t>
      </w:r>
      <w:r>
        <w:rPr>
          <w:rFonts w:ascii="Times New Roman" w:hAnsi="Times New Roman"/>
          <w:spacing w:val="-2"/>
          <w:sz w:val="24"/>
          <w:szCs w:val="24"/>
        </w:rPr>
        <w:t>y</w:t>
      </w:r>
      <w:r w:rsidRPr="00A12C3E">
        <w:rPr>
          <w:rFonts w:ascii="Times New Roman" w:hAnsi="Times New Roman"/>
          <w:spacing w:val="-2"/>
          <w:sz w:val="24"/>
          <w:szCs w:val="24"/>
        </w:rPr>
        <w:t>eterli bütçe temini halinde ödemeye esas hibe üst limitlerini değiştirebilir ve proje uygulama illerinin sayısını artırabilir.</w:t>
      </w:r>
    </w:p>
    <w:p w:rsidR="00EC0815" w:rsidRPr="007054FB" w:rsidRDefault="00EC0815" w:rsidP="00EC0815">
      <w:pPr>
        <w:pStyle w:val="AralkYok"/>
        <w:ind w:firstLine="709"/>
        <w:jc w:val="both"/>
        <w:rPr>
          <w:rFonts w:ascii="Times New Roman" w:hAnsi="Times New Roman"/>
          <w:spacing w:val="-2"/>
          <w:sz w:val="24"/>
          <w:szCs w:val="24"/>
        </w:rPr>
      </w:pPr>
      <w:r w:rsidRPr="007054FB">
        <w:rPr>
          <w:rFonts w:ascii="Times New Roman" w:hAnsi="Times New Roman"/>
          <w:sz w:val="24"/>
          <w:szCs w:val="24"/>
        </w:rPr>
        <w:t>3)Y</w:t>
      </w:r>
      <w:r w:rsidRPr="007054FB">
        <w:rPr>
          <w:rFonts w:ascii="Times New Roman" w:hAnsi="Times New Roman"/>
          <w:spacing w:val="-2"/>
          <w:sz w:val="24"/>
          <w:szCs w:val="24"/>
        </w:rPr>
        <w:t>atırım tabloları KDV hariç olarak hazırlanacaktır.</w:t>
      </w:r>
    </w:p>
    <w:p w:rsidR="00EC0815" w:rsidRPr="00C40F68" w:rsidRDefault="00EC0815" w:rsidP="00EC0815">
      <w:pPr>
        <w:pStyle w:val="AralkYok"/>
        <w:ind w:left="709"/>
        <w:jc w:val="both"/>
        <w:rPr>
          <w:rFonts w:ascii="Times New Roman" w:hAnsi="Times New Roman"/>
          <w:sz w:val="24"/>
          <w:szCs w:val="24"/>
        </w:rPr>
      </w:pPr>
      <w:r w:rsidRPr="007054FB">
        <w:rPr>
          <w:rFonts w:ascii="Times New Roman" w:hAnsi="Times New Roman"/>
          <w:spacing w:val="-2"/>
          <w:sz w:val="24"/>
          <w:szCs w:val="24"/>
        </w:rPr>
        <w:t>4)</w:t>
      </w:r>
      <w:r w:rsidRPr="00C40F68">
        <w:rPr>
          <w:rFonts w:ascii="Times New Roman" w:hAnsi="Times New Roman"/>
          <w:sz w:val="24"/>
          <w:szCs w:val="24"/>
        </w:rPr>
        <w:t>Projenin Uygun Olmayan Maliyetleri; Destekleme kapsamında değerlendirilemeyecek maliyet unsurları aşağıda belirtilmiştir.</w:t>
      </w:r>
    </w:p>
    <w:p w:rsidR="00EC0815" w:rsidRPr="00C40F68" w:rsidRDefault="00EC0815" w:rsidP="00EC0815">
      <w:pPr>
        <w:numPr>
          <w:ilvl w:val="0"/>
          <w:numId w:val="5"/>
        </w:numPr>
        <w:tabs>
          <w:tab w:val="clear" w:pos="1440"/>
          <w:tab w:val="left" w:pos="993"/>
        </w:tabs>
        <w:ind w:left="993" w:firstLine="0"/>
        <w:jc w:val="both"/>
      </w:pPr>
      <w:r w:rsidRPr="00C40F68">
        <w:t>Ruhsatlar, kredi, teminat ve diğer ödemelere ilişkin her türlü vergi, resim, harç ve sair giderler, döviz kuru zararları, ikinci el ekipman alımı, arsa ya da bina alımı, cezalar, mali cezaların bedelleri, borçlar ve gelecekteki muhtemel kayıplar için karşılıklar,</w:t>
      </w:r>
    </w:p>
    <w:p w:rsidR="00EC0815" w:rsidRPr="00C40F68" w:rsidRDefault="00EC0815" w:rsidP="00EC0815">
      <w:pPr>
        <w:numPr>
          <w:ilvl w:val="0"/>
          <w:numId w:val="5"/>
        </w:numPr>
        <w:tabs>
          <w:tab w:val="clear" w:pos="1440"/>
          <w:tab w:val="left" w:pos="993"/>
        </w:tabs>
        <w:ind w:left="993" w:firstLine="0"/>
        <w:jc w:val="both"/>
      </w:pPr>
      <w:r w:rsidRPr="00C40F68">
        <w:t xml:space="preserve">Faiz borcu, proje hazırlık çalışmalarının ve diğer hazırlık faaliyetlerinin maliyetleri, danışmanlık giderleri, ayni katkılar, personel giderleri, </w:t>
      </w:r>
    </w:p>
    <w:p w:rsidR="00EC0815" w:rsidRPr="00C40F68" w:rsidRDefault="00EC0815" w:rsidP="00EC0815">
      <w:pPr>
        <w:numPr>
          <w:ilvl w:val="0"/>
          <w:numId w:val="5"/>
        </w:numPr>
        <w:tabs>
          <w:tab w:val="clear" w:pos="1440"/>
          <w:tab w:val="left" w:pos="993"/>
        </w:tabs>
        <w:ind w:left="993" w:firstLine="0"/>
        <w:jc w:val="both"/>
      </w:pPr>
      <w:r w:rsidRPr="00C40F68">
        <w:t xml:space="preserve">Sigorta, nakliye, maliyetleri, </w:t>
      </w:r>
    </w:p>
    <w:p w:rsidR="00EC0815" w:rsidRPr="00C40F68" w:rsidRDefault="00EC0815" w:rsidP="00EC0815">
      <w:pPr>
        <w:tabs>
          <w:tab w:val="left" w:pos="0"/>
        </w:tabs>
        <w:ind w:left="993"/>
        <w:jc w:val="both"/>
      </w:pPr>
      <w:r w:rsidRPr="00C40F68">
        <w:t>ç) İdari binalar, bakıcı evi, bekçi kulübesi, yem deposu, basit onarım, arazi düzeltme ve çevre yapılarının maliyetleri,</w:t>
      </w:r>
    </w:p>
    <w:p w:rsidR="00EC0815" w:rsidRPr="00C40F68" w:rsidRDefault="00EC0815" w:rsidP="00EC0815">
      <w:pPr>
        <w:numPr>
          <w:ilvl w:val="0"/>
          <w:numId w:val="5"/>
        </w:numPr>
        <w:tabs>
          <w:tab w:val="clear" w:pos="1440"/>
          <w:tab w:val="left" w:pos="993"/>
        </w:tabs>
        <w:ind w:left="993" w:firstLine="0"/>
        <w:jc w:val="both"/>
      </w:pPr>
      <w:r w:rsidRPr="00C40F68">
        <w:t>Proje kapsamında görev alan kişilerin kusur ve ihmalleri sebebiyle doğacak olan her türlü ceza, gecikme zammı, faiz ve benzeri giderler,</w:t>
      </w:r>
    </w:p>
    <w:p w:rsidR="00EC0815" w:rsidRPr="00C40F68" w:rsidRDefault="00EC0815" w:rsidP="00EC0815">
      <w:pPr>
        <w:tabs>
          <w:tab w:val="left" w:pos="993"/>
        </w:tabs>
        <w:ind w:left="709"/>
        <w:jc w:val="both"/>
      </w:pPr>
      <w:r w:rsidRPr="00C40F68">
        <w:t xml:space="preserve">uygun maliyetlerden sayılamaz.   </w:t>
      </w:r>
    </w:p>
    <w:p w:rsidR="00EC0815" w:rsidRDefault="00EC0815" w:rsidP="00EC0815">
      <w:pPr>
        <w:pStyle w:val="3-NormalYaz"/>
        <w:spacing w:before="120"/>
        <w:ind w:firstLine="709"/>
        <w:rPr>
          <w:b/>
          <w:sz w:val="24"/>
          <w:szCs w:val="24"/>
        </w:rPr>
      </w:pPr>
    </w:p>
    <w:p w:rsidR="00EC0815" w:rsidRPr="00C40F68" w:rsidRDefault="00EC0815" w:rsidP="00EC0815">
      <w:pPr>
        <w:pStyle w:val="3-NormalYaz"/>
        <w:spacing w:before="120"/>
        <w:ind w:firstLine="709"/>
        <w:rPr>
          <w:b/>
          <w:sz w:val="24"/>
          <w:szCs w:val="24"/>
        </w:rPr>
      </w:pPr>
      <w:r w:rsidRPr="00C40F68">
        <w:rPr>
          <w:b/>
          <w:sz w:val="24"/>
          <w:szCs w:val="24"/>
        </w:rPr>
        <w:t xml:space="preserve">c) Yatırımcıların Sorumlulukları  </w:t>
      </w:r>
    </w:p>
    <w:p w:rsidR="00EC0815" w:rsidRPr="008173CE" w:rsidRDefault="00EC0815" w:rsidP="00EC0815">
      <w:pPr>
        <w:ind w:left="709"/>
        <w:jc w:val="both"/>
      </w:pPr>
      <w:r w:rsidRPr="008173CE">
        <w:t xml:space="preserve">1) Başvuru zamanından hak edişlerin tanzimi ve sonrasında izleme uygulamalarındaki her türlü yazışmalarda başvuru formunda yer alan imza sahipleri muhatap alınır. </w:t>
      </w:r>
    </w:p>
    <w:p w:rsidR="00EC0815" w:rsidRPr="008173CE" w:rsidRDefault="00EC0815" w:rsidP="00EC0815">
      <w:pPr>
        <w:ind w:left="709"/>
        <w:jc w:val="both"/>
      </w:pPr>
      <w:r w:rsidRPr="008173CE">
        <w:t>2) Yatırımın her aşamasındaki harcamaların dokümanları, tüm satın alma sözleşmeleri (fatura, ödeme vb.) kaydedilecek ve herhangi bir denetim durumunda hazır olacak şekilde muhafaza edilecektir.</w:t>
      </w:r>
    </w:p>
    <w:p w:rsidR="00EC0815" w:rsidRPr="008173CE" w:rsidRDefault="00EC0815" w:rsidP="00EC0815">
      <w:pPr>
        <w:ind w:left="709"/>
        <w:jc w:val="both"/>
      </w:pPr>
      <w:r w:rsidRPr="008173CE">
        <w:t>3) Uygulamada karşılaşılan sorunların giderilmesinde İl Müdürlüğünün önerileri dikkate alınacaktır.</w:t>
      </w:r>
    </w:p>
    <w:p w:rsidR="00EC0815" w:rsidRPr="008173CE" w:rsidRDefault="00EC0815" w:rsidP="00EC0815">
      <w:pPr>
        <w:ind w:left="709"/>
        <w:jc w:val="both"/>
      </w:pPr>
      <w:r w:rsidRPr="008173CE">
        <w:t>4) Sabit yatırımların</w:t>
      </w:r>
      <w:r>
        <w:t xml:space="preserve"> </w:t>
      </w:r>
      <w:r w:rsidRPr="008173CE">
        <w:t>yapılacağı yerde, devlet desteği uygulaması ve yatırımın adının uygun araçlarla (tabela, vb.) görünürlüğü sağlanacaktır. Söz konusu tabelalar en az 100 cm X 75 cm ebatlarında olup, üzerinde “BU TESİS T.C. GIDA TARIM VE HAYVANCILIK BAKANLIĞINCA YÜRÜTÜLEN HAYVANCILIK YATIRIMLARININ DESTEKLENMESİ HİBE PROGRAMI KAPSAMINDA YAPTIRILMIŞTIR” ibaresi bulunacaktır.</w:t>
      </w:r>
    </w:p>
    <w:p w:rsidR="00EC0815" w:rsidRPr="008173CE" w:rsidRDefault="00EC0815" w:rsidP="00EC0815">
      <w:pPr>
        <w:ind w:left="709"/>
        <w:jc w:val="both"/>
      </w:pPr>
      <w:r w:rsidRPr="008173CE">
        <w:t>5) İl Müdürlüğünün yapacağı tüm denetim ve izleme ziyaretlerinde kolaylık sağlanacaktır.</w:t>
      </w:r>
    </w:p>
    <w:p w:rsidR="00EC0815" w:rsidRDefault="00EC0815" w:rsidP="00EC0815">
      <w:pPr>
        <w:ind w:left="709"/>
        <w:jc w:val="both"/>
      </w:pPr>
      <w:r w:rsidRPr="008173CE">
        <w:t>6)</w:t>
      </w:r>
      <w:r w:rsidRPr="00C40F68">
        <w:t>Proje kapsamında görev alan kişilerin kusur ve ihmalleri sebebiyle doğacak olan her türlü zarardan Bakanlık sorumlu tutulamaz.</w:t>
      </w:r>
    </w:p>
    <w:p w:rsidR="00EC0815" w:rsidRPr="00C40F68" w:rsidRDefault="00EC0815" w:rsidP="00EC0815">
      <w:pPr>
        <w:ind w:left="709"/>
        <w:jc w:val="both"/>
      </w:pPr>
    </w:p>
    <w:p w:rsidR="00EC0815" w:rsidRPr="00C40F68" w:rsidRDefault="00EC0815" w:rsidP="00EC0815">
      <w:pPr>
        <w:pStyle w:val="3-NormalYaz"/>
        <w:spacing w:line="360" w:lineRule="auto"/>
        <w:ind w:firstLine="709"/>
        <w:rPr>
          <w:b/>
          <w:sz w:val="24"/>
          <w:szCs w:val="24"/>
        </w:rPr>
      </w:pPr>
      <w:r w:rsidRPr="00C40F68">
        <w:rPr>
          <w:b/>
          <w:sz w:val="24"/>
          <w:szCs w:val="24"/>
        </w:rPr>
        <w:t xml:space="preserve">ç)Yatırım Projesi Değişikliği ve Erteleme </w:t>
      </w:r>
    </w:p>
    <w:p w:rsidR="00EC0815" w:rsidRPr="008173CE" w:rsidRDefault="00EC0815" w:rsidP="00EC0815">
      <w:pPr>
        <w:tabs>
          <w:tab w:val="num" w:pos="720"/>
        </w:tabs>
        <w:ind w:left="709"/>
        <w:jc w:val="both"/>
      </w:pPr>
      <w:r w:rsidRPr="008173CE">
        <w:t>1) Yatırımcıların, projelerini İl Müdürlüğünce onaylanmış şekli ile uygulamaları esastır. Bu nedenle projenin ilk planlandığı şekilde uygulanması sağlanmalıdır. Ancak onay tarihinden sonra projenin uygulamasını zorlaştıracak veya geciktirecek öngörülemeyen durum yahut mücbir sebepler söz konusu olursa uygulamanın herhangi bir safhasında İl Proje Değerlendirme Komisyonu uygun görüşü ve MPDK onayıyla değişiklik yapılabilir.</w:t>
      </w:r>
    </w:p>
    <w:p w:rsidR="00EC0815" w:rsidRDefault="00EC0815" w:rsidP="00EC0815">
      <w:pPr>
        <w:tabs>
          <w:tab w:val="num" w:pos="720"/>
        </w:tabs>
        <w:ind w:left="709"/>
        <w:jc w:val="both"/>
      </w:pPr>
      <w:r w:rsidRPr="008173CE">
        <w:t>2) Yatırım maksat ve maliyeti etkilemeyen küçük değişiklikler, İl Müdürlüğünün ön onayı alınarak yapılabilir. Maliyeti etkileyecek değişiklik teklifleri İl Proje Değerlendirme Komisyonu</w:t>
      </w:r>
      <w:r w:rsidRPr="00C40F68">
        <w:t xml:space="preserve"> </w:t>
      </w:r>
      <w:r>
        <w:t xml:space="preserve">uygun görüşü </w:t>
      </w:r>
      <w:r w:rsidRPr="00FD71DD">
        <w:t>ve MPDK onayı ile mümkündür.</w:t>
      </w:r>
    </w:p>
    <w:p w:rsidR="00EC0815" w:rsidRPr="00C40F68" w:rsidRDefault="00EC0815" w:rsidP="00EC0815">
      <w:pPr>
        <w:ind w:left="709"/>
        <w:jc w:val="both"/>
      </w:pPr>
      <w:r w:rsidRPr="006C27D3">
        <w:t>3)</w:t>
      </w:r>
      <w:r w:rsidRPr="00C40F68">
        <w:t>Proje değişikliklerinde ve ertelemesinde:</w:t>
      </w:r>
    </w:p>
    <w:p w:rsidR="00EC0815" w:rsidRPr="00C40F68" w:rsidRDefault="00EC0815" w:rsidP="00EC0815">
      <w:pPr>
        <w:numPr>
          <w:ilvl w:val="1"/>
          <w:numId w:val="11"/>
        </w:numPr>
        <w:tabs>
          <w:tab w:val="left" w:pos="1134"/>
        </w:tabs>
        <w:ind w:left="1134" w:firstLine="0"/>
        <w:jc w:val="both"/>
      </w:pPr>
      <w:r w:rsidRPr="00C40F68">
        <w:lastRenderedPageBreak/>
        <w:t>Yatırımcının taleplerinin kabulü için yalnızca talepte bulunması yeterli değildir. Bu taleplerin, nedenlerinin ve değişiklik gerekçelerinin, detaylı olarak ve belgelendirilerek açıklanması gerekir. Gerekçesi yetersiz ya da mesnetsiz olan değişiklik talepleri İl Müdürlüğünce reddedilir.</w:t>
      </w:r>
    </w:p>
    <w:p w:rsidR="00EC0815" w:rsidRPr="00C40F68" w:rsidRDefault="00EC0815" w:rsidP="00EC0815">
      <w:pPr>
        <w:numPr>
          <w:ilvl w:val="1"/>
          <w:numId w:val="11"/>
        </w:numPr>
        <w:tabs>
          <w:tab w:val="left" w:pos="1134"/>
        </w:tabs>
        <w:ind w:left="1134" w:firstLine="0"/>
        <w:jc w:val="both"/>
      </w:pPr>
      <w:r w:rsidRPr="00C40F68">
        <w:t>Proje değişikliği, başvuru sahiplerine eşit muamele yapılması ilkesine aykırı düşen veya proje amacını değiştiren bir niteliğe veya etkiye haiz olamaz. Bu nedenle, değişiklik talepleri, projenin genel amacını değiştirecek ve bu kapsamda diğer başvuruların eşitliğine zarar verecek maksat ve nitelikte olmamalıdır.</w:t>
      </w:r>
    </w:p>
    <w:p w:rsidR="00EC0815" w:rsidRPr="00C40F68" w:rsidRDefault="00EC0815" w:rsidP="00EC0815">
      <w:pPr>
        <w:numPr>
          <w:ilvl w:val="1"/>
          <w:numId w:val="11"/>
        </w:numPr>
        <w:tabs>
          <w:tab w:val="left" w:pos="1134"/>
        </w:tabs>
        <w:ind w:left="1134" w:firstLine="0"/>
        <w:jc w:val="both"/>
      </w:pPr>
      <w:r w:rsidRPr="00C40F68">
        <w:t xml:space="preserve">Proje değişiklik teklifi sadece termin planı içindeki sürede yapılabilir. </w:t>
      </w:r>
    </w:p>
    <w:p w:rsidR="00EC0815" w:rsidRPr="00C40F68" w:rsidRDefault="00EC0815" w:rsidP="00EC0815">
      <w:pPr>
        <w:tabs>
          <w:tab w:val="left" w:pos="0"/>
          <w:tab w:val="left" w:pos="1418"/>
        </w:tabs>
        <w:ind w:left="1134"/>
        <w:jc w:val="both"/>
      </w:pPr>
      <w:r w:rsidRPr="00C40F68">
        <w:t>ç) Onaylanan ve yatırıma başlanan projelerin mücbir haller</w:t>
      </w:r>
      <w:r w:rsidRPr="00C40F68">
        <w:rPr>
          <w:b/>
          <w:vertAlign w:val="superscript"/>
        </w:rPr>
        <w:t>(</w:t>
      </w:r>
      <w:r w:rsidRPr="00C40F68">
        <w:rPr>
          <w:rStyle w:val="DipnotBavurusu"/>
          <w:b/>
        </w:rPr>
        <w:footnoteReference w:id="1"/>
      </w:r>
      <w:r w:rsidRPr="00C40F68">
        <w:rPr>
          <w:b/>
          <w:vertAlign w:val="superscript"/>
        </w:rPr>
        <w:t>)</w:t>
      </w:r>
      <w:r w:rsidRPr="00C40F68">
        <w:t xml:space="preserve"> dışında</w:t>
      </w:r>
      <w:r>
        <w:t xml:space="preserve"> </w:t>
      </w:r>
      <w:r w:rsidRPr="00C40F68">
        <w:t>1 (bir) yılda tamamlanması esastır.</w:t>
      </w:r>
    </w:p>
    <w:p w:rsidR="00EC0815" w:rsidRPr="00C40F68" w:rsidRDefault="00EC0815" w:rsidP="00EC0815">
      <w:pPr>
        <w:numPr>
          <w:ilvl w:val="1"/>
          <w:numId w:val="11"/>
        </w:numPr>
        <w:tabs>
          <w:tab w:val="left" w:pos="993"/>
          <w:tab w:val="left" w:pos="1134"/>
        </w:tabs>
        <w:ind w:left="1134" w:firstLine="0"/>
        <w:jc w:val="both"/>
      </w:pPr>
      <w:r w:rsidRPr="00C40F68">
        <w:t>Projede termin başlangıcı proje yatırıma alındıktan sonra yatırım yerine gidilerek tutulacak başlama tutanağı tarihi itibari ile başlar ve bir yıl içerisinde bitirilir.</w:t>
      </w:r>
    </w:p>
    <w:p w:rsidR="00EC0815" w:rsidRPr="00C40F68" w:rsidRDefault="00EC0815" w:rsidP="00EC0815">
      <w:pPr>
        <w:numPr>
          <w:ilvl w:val="1"/>
          <w:numId w:val="11"/>
        </w:numPr>
        <w:tabs>
          <w:tab w:val="left" w:pos="1134"/>
        </w:tabs>
        <w:ind w:left="1134" w:firstLine="0"/>
        <w:jc w:val="both"/>
        <w:rPr>
          <w:b/>
        </w:rPr>
      </w:pPr>
      <w:bookmarkStart w:id="5" w:name="_Toc234124313"/>
      <w:r w:rsidRPr="00C40F68">
        <w:t xml:space="preserve">Başlayan ve devam eden projenin uygulanmasını büyük ölçüde zorlaştıran veya geçici olarak imkânsız hale getiren ve bu rehberde belirtilen mücbir sebeplerin oluşması halinde, </w:t>
      </w:r>
      <w:r w:rsidRPr="00C40F68">
        <w:rPr>
          <w:rFonts w:eastAsia="ヒラギノ明朝 Pro W3"/>
        </w:rPr>
        <w:t>uygulanacak hibe desteğinden, projesi onaylanan ve projesinde belirtilen süre içinde</w:t>
      </w:r>
      <w:r>
        <w:rPr>
          <w:rFonts w:eastAsia="ヒラギノ明朝 Pro W3"/>
        </w:rPr>
        <w:t xml:space="preserve"> yatırımı tamamlanan işletmeler </w:t>
      </w:r>
      <w:r w:rsidRPr="00C40F68">
        <w:rPr>
          <w:rFonts w:eastAsia="ヒラギノ明朝 Pro W3"/>
        </w:rPr>
        <w:t>yararlanır. Termin planındaki sürede tamamlanamayan yatırımlarda yatırımcının gerekçesi ile yapacağı yazılı başvuru üzerine İl Müdürlüğünün uygun görüşü ve MPDK’nın onayı ile ek süre verilir.</w:t>
      </w:r>
    </w:p>
    <w:p w:rsidR="00EC0815" w:rsidRPr="00C40F68" w:rsidRDefault="00EC0815" w:rsidP="00EC0815">
      <w:pPr>
        <w:numPr>
          <w:ilvl w:val="1"/>
          <w:numId w:val="11"/>
        </w:numPr>
        <w:tabs>
          <w:tab w:val="left" w:pos="1134"/>
        </w:tabs>
        <w:spacing w:line="360" w:lineRule="auto"/>
        <w:ind w:left="0" w:firstLine="1134"/>
        <w:jc w:val="both"/>
      </w:pPr>
      <w:r w:rsidRPr="00C40F68">
        <w:t>Projenin temel amacını etkilemeyen değişiklikler;</w:t>
      </w:r>
    </w:p>
    <w:bookmarkEnd w:id="5"/>
    <w:p w:rsidR="00EC0815" w:rsidRPr="00C40F68" w:rsidRDefault="00EC0815" w:rsidP="00EC0815">
      <w:pPr>
        <w:ind w:left="1418"/>
        <w:jc w:val="both"/>
      </w:pPr>
      <w:r>
        <w:t xml:space="preserve">1. </w:t>
      </w:r>
      <w:r w:rsidRPr="00C40F68">
        <w:t>Faaliyetlerde yatırım tutarını etkilemeyen küçük değişiklikler,</w:t>
      </w:r>
    </w:p>
    <w:p w:rsidR="00EC0815" w:rsidRPr="00C40F68" w:rsidRDefault="00EC0815" w:rsidP="00EC0815">
      <w:pPr>
        <w:ind w:left="1418"/>
        <w:jc w:val="both"/>
      </w:pPr>
      <w:r>
        <w:t xml:space="preserve">2. </w:t>
      </w:r>
      <w:r w:rsidRPr="00C40F68">
        <w:t>Proje koordinatörü ve yöneticisinin değişikliği,</w:t>
      </w:r>
    </w:p>
    <w:p w:rsidR="00EC0815" w:rsidRPr="00C40F68" w:rsidRDefault="00EC0815" w:rsidP="00EC0815">
      <w:pPr>
        <w:ind w:left="1418"/>
        <w:jc w:val="both"/>
      </w:pPr>
      <w:r>
        <w:t xml:space="preserve">3. </w:t>
      </w:r>
      <w:r w:rsidRPr="00C40F68">
        <w:t>Banka hesabı değişikliği,</w:t>
      </w:r>
    </w:p>
    <w:p w:rsidR="00EC0815" w:rsidRPr="00C40F68" w:rsidRDefault="00EC0815" w:rsidP="00EC0815">
      <w:pPr>
        <w:ind w:left="1418"/>
        <w:jc w:val="both"/>
      </w:pPr>
      <w:r>
        <w:t xml:space="preserve">4. </w:t>
      </w:r>
      <w:r w:rsidRPr="00C40F68">
        <w:t>Adres ve telefon numarası değişikliği,</w:t>
      </w:r>
    </w:p>
    <w:p w:rsidR="00EC0815" w:rsidRPr="00C40F68" w:rsidRDefault="00EC0815" w:rsidP="00EC0815">
      <w:pPr>
        <w:ind w:left="1418"/>
        <w:jc w:val="both"/>
      </w:pPr>
      <w:r>
        <w:t xml:space="preserve">5. </w:t>
      </w:r>
      <w:r w:rsidRPr="00C40F68">
        <w:t>Yatırım tutarını değiştirmeyen ekipman sayısı ve birim fiyat değişiklikleri,</w:t>
      </w:r>
    </w:p>
    <w:p w:rsidR="00EC0815" w:rsidRPr="00C40F68" w:rsidRDefault="00EC0815" w:rsidP="00EC0815">
      <w:pPr>
        <w:ind w:left="1418"/>
        <w:jc w:val="both"/>
      </w:pPr>
      <w:r>
        <w:t xml:space="preserve">6. </w:t>
      </w:r>
      <w:r w:rsidRPr="00C40F68">
        <w:t>Aynı amaca hizmet etmek koşuluyla ekipmanın</w:t>
      </w:r>
      <w:r>
        <w:t xml:space="preserve"> </w:t>
      </w:r>
      <w:r w:rsidRPr="00C40F68">
        <w:t xml:space="preserve">üst modeliyle değiştirilmesi gibi uygulamalar, İPDK yetkisiyle yapılabilir. </w:t>
      </w:r>
    </w:p>
    <w:p w:rsidR="00EC0815" w:rsidRPr="00C40F68" w:rsidRDefault="00EC0815" w:rsidP="00EC0815">
      <w:pPr>
        <w:pStyle w:val="3-NormalYaz"/>
        <w:tabs>
          <w:tab w:val="clear" w:pos="566"/>
        </w:tabs>
        <w:spacing w:before="120"/>
        <w:ind w:firstLine="709"/>
        <w:rPr>
          <w:b/>
          <w:sz w:val="24"/>
          <w:szCs w:val="24"/>
        </w:rPr>
      </w:pPr>
      <w:r>
        <w:rPr>
          <w:b/>
          <w:sz w:val="24"/>
          <w:szCs w:val="24"/>
        </w:rPr>
        <w:t>d</w:t>
      </w:r>
      <w:r w:rsidRPr="00C40F68">
        <w:rPr>
          <w:b/>
          <w:sz w:val="24"/>
          <w:szCs w:val="24"/>
        </w:rPr>
        <w:t>) Yatırıma Başlama ve Uygulanması</w:t>
      </w:r>
    </w:p>
    <w:p w:rsidR="00EC0815" w:rsidRPr="00C40F68" w:rsidRDefault="00EC0815" w:rsidP="00EC0815">
      <w:pPr>
        <w:pStyle w:val="3-NormalYaz"/>
        <w:tabs>
          <w:tab w:val="clear" w:pos="566"/>
        </w:tabs>
        <w:ind w:left="709"/>
        <w:rPr>
          <w:spacing w:val="-2"/>
          <w:sz w:val="24"/>
          <w:szCs w:val="24"/>
        </w:rPr>
      </w:pPr>
      <w:r>
        <w:rPr>
          <w:sz w:val="24"/>
          <w:szCs w:val="24"/>
        </w:rPr>
        <w:t xml:space="preserve">1) </w:t>
      </w:r>
      <w:r w:rsidRPr="00C40F68">
        <w:rPr>
          <w:sz w:val="24"/>
          <w:szCs w:val="24"/>
        </w:rPr>
        <w:t>Yatırımcı, uygulayacağı yatırım ile ilgili olarak İl Müdürlüğünce kendisine yapılan tebliğ tarihi itibariyle onaylanan projesini;</w:t>
      </w:r>
      <w:r>
        <w:rPr>
          <w:sz w:val="24"/>
          <w:szCs w:val="24"/>
        </w:rPr>
        <w:t xml:space="preserve"> </w:t>
      </w:r>
      <w:r w:rsidRPr="00C40F68">
        <w:rPr>
          <w:spacing w:val="-2"/>
          <w:sz w:val="24"/>
          <w:szCs w:val="24"/>
        </w:rPr>
        <w:t xml:space="preserve">karar,  tebliğ ve rehberde belirtilen usul ve esaslardaki </w:t>
      </w:r>
      <w:r w:rsidRPr="00C40F68">
        <w:rPr>
          <w:sz w:val="24"/>
          <w:szCs w:val="24"/>
        </w:rPr>
        <w:t>hükümlere ve iş programına uygun olarak, İPYB tarafından yerinde yapılacak inceleme sonrasında verilecek yer tespiti raporuyla uygulamaya başlar.</w:t>
      </w:r>
      <w:r>
        <w:rPr>
          <w:sz w:val="24"/>
          <w:szCs w:val="24"/>
        </w:rPr>
        <w:t xml:space="preserve"> </w:t>
      </w:r>
      <w:r w:rsidRPr="00C40F68">
        <w:rPr>
          <w:sz w:val="24"/>
          <w:szCs w:val="24"/>
        </w:rPr>
        <w:t xml:space="preserve">Sabit Yatırımlar için, projesi uygun görülüp yatırıma başlaması için onay verilen yatırımcı </w:t>
      </w:r>
      <w:r w:rsidRPr="005F46C7">
        <w:rPr>
          <w:sz w:val="24"/>
          <w:szCs w:val="24"/>
        </w:rPr>
        <w:t>en geç bir ay içerisinde yer tespitini yaptırmak zorundadır.</w:t>
      </w:r>
      <w:r>
        <w:rPr>
          <w:sz w:val="24"/>
          <w:szCs w:val="24"/>
        </w:rPr>
        <w:t xml:space="preserve"> </w:t>
      </w:r>
      <w:r w:rsidRPr="00C40F68">
        <w:rPr>
          <w:sz w:val="24"/>
          <w:szCs w:val="24"/>
        </w:rPr>
        <w:t>Aksi halde yatırımcının projesi iptal edilecektir.</w:t>
      </w:r>
    </w:p>
    <w:p w:rsidR="00EC0815" w:rsidRPr="0053130C" w:rsidRDefault="00EC0815" w:rsidP="00EC0815">
      <w:pPr>
        <w:pStyle w:val="AralkYok"/>
        <w:autoSpaceDE w:val="0"/>
        <w:autoSpaceDN w:val="0"/>
        <w:adjustRightInd w:val="0"/>
        <w:ind w:left="709"/>
        <w:jc w:val="both"/>
        <w:rPr>
          <w:rFonts w:ascii="Times New Roman" w:hAnsi="Times New Roman"/>
          <w:sz w:val="24"/>
          <w:szCs w:val="24"/>
        </w:rPr>
      </w:pPr>
      <w:r>
        <w:rPr>
          <w:rFonts w:ascii="Times New Roman" w:hAnsi="Times New Roman"/>
          <w:sz w:val="24"/>
          <w:szCs w:val="24"/>
        </w:rPr>
        <w:lastRenderedPageBreak/>
        <w:t xml:space="preserve">2) </w:t>
      </w:r>
      <w:r w:rsidRPr="0053130C">
        <w:rPr>
          <w:rFonts w:ascii="Times New Roman" w:hAnsi="Times New Roman"/>
          <w:sz w:val="24"/>
          <w:szCs w:val="24"/>
        </w:rPr>
        <w:t xml:space="preserve">Yatırım yerinde İPYB tarafından yapılacak inceleme sonrasında düzenlenecek yatırım yeri tespit tutanağında </w:t>
      </w:r>
      <w:r w:rsidRPr="00C51300">
        <w:rPr>
          <w:rFonts w:ascii="Times New Roman" w:hAnsi="Times New Roman"/>
          <w:sz w:val="24"/>
          <w:szCs w:val="24"/>
        </w:rPr>
        <w:t>(EK-7);</w:t>
      </w:r>
      <w:r>
        <w:rPr>
          <w:rFonts w:ascii="Times New Roman" w:hAnsi="Times New Roman"/>
          <w:sz w:val="24"/>
          <w:szCs w:val="24"/>
        </w:rPr>
        <w:t xml:space="preserve"> </w:t>
      </w:r>
      <w:r w:rsidRPr="0053130C">
        <w:rPr>
          <w:rFonts w:ascii="Times New Roman" w:hAnsi="Times New Roman"/>
          <w:sz w:val="24"/>
          <w:szCs w:val="24"/>
        </w:rPr>
        <w:t>yatırım öncesi yatırım sahasında herhangi bir iş veya işlem, inşaat yapılıp yapılmadığı özellikle belirtilir. Yatırım yeri tespitinde İl Gıda, Tarım ve Hayvancılık Müdürlükleri, Kadastro Müdürlükleri, Belediyeler, İl Özel İdareleri veya İl Gıda, Tarım ve Hayvancılık Müdürlüklerinden konu uzmanı harita mühendisi/teknikeri Valilik oluru ile görevlendirilip, ilgili eleman ile birlikte tespit yapılıp, düzenlenecek tutanak imza altına alınacaktır.</w:t>
      </w:r>
    </w:p>
    <w:p w:rsidR="00EC0815" w:rsidRPr="00C40F68" w:rsidRDefault="00EC0815" w:rsidP="00EC0815">
      <w:pPr>
        <w:ind w:left="709"/>
        <w:jc w:val="both"/>
        <w:rPr>
          <w:color w:val="FF0000"/>
        </w:rPr>
      </w:pPr>
      <w:r>
        <w:t xml:space="preserve">3) </w:t>
      </w:r>
      <w:r w:rsidRPr="0053130C">
        <w:t xml:space="preserve">Proje uygulamalarının kontrolü, izlenmesi ve değerlendirilmesi İPYB tarafından yapılacaktır. Bu çerçevede yapılacak denetimlere ilişkin olarak </w:t>
      </w:r>
      <w:r w:rsidRPr="00C51300">
        <w:t>EK-17</w:t>
      </w:r>
      <w:r>
        <w:t>’de</w:t>
      </w:r>
      <w:r w:rsidRPr="00C51300">
        <w:t xml:space="preserve"> </w:t>
      </w:r>
      <w:r w:rsidRPr="0053130C">
        <w:t>belirtilmiş olan ara rapor tutanağı düzenlenir. Bu kapsamda, yıllık yapılması gereken kontrollerde dâhil olmak üzere İl Gıda Tarım ve Hayvancılık Müdürlüğü personeli, inşaat aşamalarını ve denetimlerini İPYB tarafından verilecek yetki çerçevesinde gerçekleştirebilir</w:t>
      </w:r>
      <w:r w:rsidRPr="00C40F68">
        <w:rPr>
          <w:color w:val="FF0000"/>
        </w:rPr>
        <w:t>.</w:t>
      </w:r>
    </w:p>
    <w:p w:rsidR="00EC0815" w:rsidRPr="00C40F68" w:rsidRDefault="00EC0815" w:rsidP="00EC0815">
      <w:pPr>
        <w:ind w:left="709"/>
        <w:jc w:val="both"/>
      </w:pPr>
      <w:r>
        <w:t xml:space="preserve">4) </w:t>
      </w:r>
      <w:r w:rsidRPr="00C40F68">
        <w:t>Yatırımcılarca gerçekleştirilecek projelerin amaçlarına uygun olarak yapılmasından, uygulamaların kararname,  tebliğ ve rehberde belirtilen usul ve esaslara göre gerçekleştirilmesinin izlenmesinden İPYB sorumludur.</w:t>
      </w:r>
    </w:p>
    <w:p w:rsidR="00EC0815" w:rsidRPr="00C40F68" w:rsidRDefault="00EC0815" w:rsidP="00EC0815">
      <w:pPr>
        <w:autoSpaceDE w:val="0"/>
        <w:autoSpaceDN w:val="0"/>
        <w:adjustRightInd w:val="0"/>
        <w:ind w:left="709"/>
        <w:jc w:val="both"/>
      </w:pPr>
      <w:r w:rsidRPr="006C27D3">
        <w:t>5)</w:t>
      </w:r>
      <w:r>
        <w:t xml:space="preserve"> </w:t>
      </w:r>
      <w:r w:rsidRPr="00C40F68">
        <w:t>İnşaat projelerinde</w:t>
      </w:r>
      <w:r w:rsidRPr="00C40F68">
        <w:rPr>
          <w:b/>
        </w:rPr>
        <w:t xml:space="preserve"> y</w:t>
      </w:r>
      <w:r w:rsidRPr="00C40F68">
        <w:t>atırımın uygun olarak yürütülmediğinin tespiti halinde, yatırım sahiplerine on gün içerisinde uygulamaların kararname, tebliğ ve rehber hükümlerine uygun olarak yürütülmesi konusunda İPYB tarafından bir ihtar yazısı yazılır. 30 gün içinde İPYB tarafından tespit edilen projeye aykırı uygulamaların düzeltilmemesi halinde proje iptal edilir ve desteklemeden yararlandırılmaz.</w:t>
      </w:r>
    </w:p>
    <w:p w:rsidR="00EC0815" w:rsidRPr="00C40F68" w:rsidRDefault="00EC0815" w:rsidP="00EC0815">
      <w:pPr>
        <w:autoSpaceDE w:val="0"/>
        <w:autoSpaceDN w:val="0"/>
        <w:adjustRightInd w:val="0"/>
        <w:ind w:left="709"/>
        <w:jc w:val="both"/>
      </w:pPr>
      <w:r w:rsidRPr="006C27D3">
        <w:t>6)</w:t>
      </w:r>
      <w:r w:rsidRPr="00C40F68">
        <w:t>Uygulamada karşılaşılan sorunların çözümüne, İPYB’nin talebi üzerine İl Müdürlüğünün görevlendireceği konu uzmanı teknik elemanın vereceği rapora göre MPDK karar verir.</w:t>
      </w:r>
    </w:p>
    <w:p w:rsidR="00EC0815" w:rsidRPr="00C40F68" w:rsidRDefault="00EC0815" w:rsidP="00EC0815">
      <w:pPr>
        <w:autoSpaceDE w:val="0"/>
        <w:autoSpaceDN w:val="0"/>
        <w:adjustRightInd w:val="0"/>
        <w:ind w:left="709"/>
        <w:jc w:val="both"/>
        <w:rPr>
          <w:b/>
        </w:rPr>
      </w:pPr>
      <w:r w:rsidRPr="006C27D3">
        <w:t>7)</w:t>
      </w:r>
      <w:r w:rsidRPr="00C40F68">
        <w:t xml:space="preserve"> Proje uygulamalarının her aşamasında tesislerin fotoğrafları çekilerek dijital ortamda MPDK’ya gönderilir.</w:t>
      </w:r>
    </w:p>
    <w:p w:rsidR="00EC0815" w:rsidRPr="00C40F68" w:rsidRDefault="00EC0815" w:rsidP="00EC0815">
      <w:pPr>
        <w:autoSpaceDE w:val="0"/>
        <w:autoSpaceDN w:val="0"/>
        <w:adjustRightInd w:val="0"/>
        <w:spacing w:line="360" w:lineRule="auto"/>
        <w:ind w:firstLine="708"/>
        <w:jc w:val="both"/>
      </w:pPr>
    </w:p>
    <w:p w:rsidR="00EC0815" w:rsidRDefault="00EC0815" w:rsidP="00EC0815">
      <w:pPr>
        <w:spacing w:line="360" w:lineRule="auto"/>
        <w:jc w:val="both"/>
      </w:pPr>
    </w:p>
    <w:p w:rsidR="00EC0815" w:rsidRPr="0053130C" w:rsidRDefault="00EC0815" w:rsidP="00EC0815">
      <w:pPr>
        <w:pStyle w:val="ANABALIK"/>
      </w:pPr>
      <w:r w:rsidRPr="0053130C">
        <w:t>6.BÖLÜM</w:t>
      </w:r>
    </w:p>
    <w:p w:rsidR="00EC0815" w:rsidRPr="00C40F68" w:rsidRDefault="00EC0815" w:rsidP="00EC0815">
      <w:pPr>
        <w:pStyle w:val="ANABALIK"/>
      </w:pPr>
      <w:r w:rsidRPr="0053130C">
        <w:t>HAKEDİŞE MÜRACAAT VE DEĞERLENDİRME, HAKEDİŞ RAPORLARININ VE HAK EDİŞ İCMALLERİNİN DÜZENLENMESİ</w:t>
      </w:r>
    </w:p>
    <w:p w:rsidR="00EC0815" w:rsidRPr="00C40F68" w:rsidRDefault="00EC0815" w:rsidP="00EC0815">
      <w:pPr>
        <w:autoSpaceDE w:val="0"/>
        <w:autoSpaceDN w:val="0"/>
        <w:adjustRightInd w:val="0"/>
        <w:spacing w:line="360" w:lineRule="auto"/>
        <w:jc w:val="both"/>
      </w:pPr>
    </w:p>
    <w:p w:rsidR="00EC0815" w:rsidRPr="00C40F68" w:rsidRDefault="00EC0815" w:rsidP="00EC0815">
      <w:pPr>
        <w:pStyle w:val="3-NormalYaz"/>
        <w:tabs>
          <w:tab w:val="clear" w:pos="566"/>
        </w:tabs>
        <w:spacing w:before="120"/>
        <w:ind w:firstLine="709"/>
        <w:rPr>
          <w:b/>
          <w:bCs/>
          <w:sz w:val="24"/>
          <w:szCs w:val="24"/>
        </w:rPr>
      </w:pPr>
      <w:r w:rsidRPr="00C40F68">
        <w:rPr>
          <w:b/>
          <w:sz w:val="24"/>
          <w:szCs w:val="24"/>
        </w:rPr>
        <w:t>6.1) Hak Edişe Müracaat ve Değerlendirme</w:t>
      </w:r>
    </w:p>
    <w:p w:rsidR="00EC0815" w:rsidRPr="00C40F68" w:rsidRDefault="00EC0815" w:rsidP="00EC0815">
      <w:pPr>
        <w:pStyle w:val="AralkYok"/>
        <w:numPr>
          <w:ilvl w:val="0"/>
          <w:numId w:val="16"/>
        </w:numPr>
        <w:tabs>
          <w:tab w:val="left" w:pos="851"/>
          <w:tab w:val="left" w:pos="993"/>
        </w:tabs>
        <w:ind w:left="709" w:firstLine="0"/>
        <w:jc w:val="both"/>
        <w:rPr>
          <w:rFonts w:ascii="Times New Roman" w:hAnsi="Times New Roman"/>
          <w:spacing w:val="-2"/>
          <w:sz w:val="24"/>
          <w:szCs w:val="24"/>
        </w:rPr>
      </w:pPr>
      <w:r w:rsidRPr="00C40F68">
        <w:rPr>
          <w:rFonts w:ascii="Times New Roman" w:hAnsi="Times New Roman"/>
          <w:spacing w:val="-2"/>
          <w:sz w:val="24"/>
          <w:szCs w:val="24"/>
        </w:rPr>
        <w:t>Yatırımın süresi içinde tamamlanmasını takiben yatırımcı, hak edişlerin düzenlenmesi için İl Müdürlüğüne yazılı olarak müracaat eder.</w:t>
      </w:r>
    </w:p>
    <w:p w:rsidR="00EC0815" w:rsidRPr="00C40F68" w:rsidRDefault="00EC0815" w:rsidP="00EC0815">
      <w:pPr>
        <w:pStyle w:val="AralkYok"/>
        <w:numPr>
          <w:ilvl w:val="0"/>
          <w:numId w:val="16"/>
        </w:numPr>
        <w:tabs>
          <w:tab w:val="left" w:pos="851"/>
          <w:tab w:val="left" w:pos="993"/>
        </w:tabs>
        <w:ind w:left="0" w:firstLine="709"/>
        <w:jc w:val="both"/>
        <w:rPr>
          <w:rFonts w:ascii="Times New Roman" w:hAnsi="Times New Roman"/>
          <w:sz w:val="24"/>
          <w:szCs w:val="24"/>
        </w:rPr>
      </w:pPr>
      <w:r w:rsidRPr="00C40F68">
        <w:rPr>
          <w:rFonts w:ascii="Times New Roman" w:hAnsi="Times New Roman"/>
          <w:spacing w:val="-2"/>
          <w:sz w:val="24"/>
          <w:szCs w:val="24"/>
        </w:rPr>
        <w:t xml:space="preserve">İPYB, hak ediş belgelerinin düzenlenmesi için yerinde tespit yapar. </w:t>
      </w:r>
    </w:p>
    <w:p w:rsidR="00EC0815" w:rsidRPr="00C40F68" w:rsidRDefault="00EC0815" w:rsidP="00EC0815">
      <w:pPr>
        <w:pStyle w:val="3-NormalYaz"/>
        <w:spacing w:before="120" w:line="360" w:lineRule="auto"/>
        <w:ind w:firstLine="709"/>
        <w:rPr>
          <w:b/>
          <w:bCs/>
          <w:sz w:val="24"/>
          <w:szCs w:val="24"/>
        </w:rPr>
      </w:pPr>
      <w:r w:rsidRPr="00C40F68">
        <w:rPr>
          <w:b/>
          <w:bCs/>
          <w:sz w:val="24"/>
          <w:szCs w:val="24"/>
        </w:rPr>
        <w:t>6.2) Hak Ediş Raporlarının Düzenlenmesi ve Onaylanması</w:t>
      </w:r>
    </w:p>
    <w:p w:rsidR="00EC0815" w:rsidRPr="00C40F68" w:rsidRDefault="00EC0815" w:rsidP="00EC0815">
      <w:pPr>
        <w:tabs>
          <w:tab w:val="left" w:pos="567"/>
          <w:tab w:val="left" w:pos="993"/>
        </w:tabs>
        <w:ind w:firstLine="709"/>
        <w:jc w:val="both"/>
        <w:rPr>
          <w:b/>
          <w:bCs/>
        </w:rPr>
      </w:pPr>
      <w:r w:rsidRPr="00C40F68">
        <w:rPr>
          <w:b/>
          <w:bCs/>
        </w:rPr>
        <w:t>a) Genel Esaslar</w:t>
      </w:r>
    </w:p>
    <w:p w:rsidR="00EC0815" w:rsidRPr="00C40F68" w:rsidRDefault="00EC0815" w:rsidP="00EC0815">
      <w:pPr>
        <w:numPr>
          <w:ilvl w:val="0"/>
          <w:numId w:val="17"/>
        </w:numPr>
        <w:tabs>
          <w:tab w:val="left" w:pos="851"/>
          <w:tab w:val="left" w:pos="993"/>
        </w:tabs>
        <w:ind w:left="567" w:firstLine="142"/>
        <w:jc w:val="both"/>
        <w:rPr>
          <w:b/>
          <w:bCs/>
        </w:rPr>
      </w:pPr>
      <w:r w:rsidRPr="00C40F68">
        <w:t>Tamamlanan projeler için hak ediş düzenlenir.</w:t>
      </w:r>
    </w:p>
    <w:p w:rsidR="00EC0815" w:rsidRPr="00C40F68" w:rsidRDefault="00EC0815" w:rsidP="00EC0815">
      <w:pPr>
        <w:ind w:left="709"/>
        <w:jc w:val="both"/>
      </w:pPr>
      <w:r w:rsidRPr="00C40F68">
        <w:t>2) Projelerde; İnşaat, makine, alet ve ekipman, dut bahçesi tesisi yatırımlarının tamamlanması ve kaz, hindi projelerinde bunlara ilave olarak, hayvanların yatırımcı öz kaynağı ile temininden sonra tek seferde ödeme yapılır.</w:t>
      </w:r>
    </w:p>
    <w:p w:rsidR="00EC0815" w:rsidRPr="00C40F68" w:rsidRDefault="00EC0815" w:rsidP="00EC0815">
      <w:pPr>
        <w:pStyle w:val="3-NormalYaz"/>
        <w:tabs>
          <w:tab w:val="clear" w:pos="566"/>
          <w:tab w:val="left" w:pos="851"/>
          <w:tab w:val="left" w:pos="993"/>
        </w:tabs>
        <w:ind w:left="709"/>
        <w:rPr>
          <w:sz w:val="24"/>
          <w:szCs w:val="24"/>
        </w:rPr>
      </w:pPr>
      <w:r w:rsidRPr="00C40F68">
        <w:rPr>
          <w:sz w:val="24"/>
          <w:szCs w:val="24"/>
        </w:rPr>
        <w:t>3)</w:t>
      </w:r>
      <w:r w:rsidRPr="00C40F68">
        <w:rPr>
          <w:sz w:val="24"/>
          <w:szCs w:val="24"/>
        </w:rPr>
        <w:tab/>
      </w:r>
      <w:r w:rsidRPr="00C40F68">
        <w:rPr>
          <w:sz w:val="24"/>
          <w:szCs w:val="24"/>
          <w:lang w:eastAsia="tr-TR"/>
        </w:rPr>
        <w:t xml:space="preserve">İnşaat hak edişlerinde, konu uzmanı en az bir teknik personelin imzası ile Çevre ve Şehircilik Bakanlığınca yayımlanan İnşaat ve Tesisat Analiz ve Birim Fiyatları üzerinden poz numaralarına bağlı olarak gerçekleşen keşif özetlerinin bulunması zorunludur. Keşif özetlerinin İPDK tarafından incelenmesinde, metrajların gerçeğe </w:t>
      </w:r>
      <w:r w:rsidRPr="00C40F68">
        <w:rPr>
          <w:sz w:val="24"/>
          <w:szCs w:val="24"/>
          <w:lang w:eastAsia="tr-TR"/>
        </w:rPr>
        <w:lastRenderedPageBreak/>
        <w:t>uygunluğu denetlenir.</w:t>
      </w:r>
      <w:r>
        <w:rPr>
          <w:sz w:val="24"/>
          <w:szCs w:val="24"/>
          <w:lang w:eastAsia="tr-TR"/>
        </w:rPr>
        <w:t xml:space="preserve"> Yapılan yatırıma ilişkin onaylanan sabit yatırım ve termin planı düzenlenir. </w:t>
      </w:r>
      <w:r w:rsidRPr="00C51300">
        <w:rPr>
          <w:sz w:val="24"/>
          <w:szCs w:val="24"/>
          <w:lang w:eastAsia="tr-TR"/>
        </w:rPr>
        <w:t>(Ek-15, Ek-16)</w:t>
      </w:r>
    </w:p>
    <w:p w:rsidR="00EC0815" w:rsidRPr="00C40F68" w:rsidRDefault="00EC0815" w:rsidP="00EC0815">
      <w:pPr>
        <w:ind w:left="709"/>
        <w:jc w:val="both"/>
      </w:pPr>
      <w:r w:rsidRPr="00C40F68">
        <w:t xml:space="preserve">4)Yatırımcı inşaat için hibe hak edişine müracaatında yasal izinlerini </w:t>
      </w:r>
      <w:r>
        <w:t>i</w:t>
      </w:r>
      <w:r w:rsidRPr="00C40F68">
        <w:t>braz etmediği sürece hak</w:t>
      </w:r>
      <w:r>
        <w:t xml:space="preserve"> </w:t>
      </w:r>
      <w:r w:rsidRPr="00C40F68">
        <w:t>ediş düzenlenmez. İPYB’nce uygulama rehberindeki kriterlere göre hazırlanan ve düzenlenen rapor esas alınarak</w:t>
      </w:r>
      <w:r>
        <w:t xml:space="preserve"> </w:t>
      </w:r>
      <w:r w:rsidRPr="00C40F68">
        <w:t xml:space="preserve">hak edişler İPDK tarafından </w:t>
      </w:r>
      <w:r w:rsidRPr="00C51300">
        <w:t>(Ek-22)</w:t>
      </w:r>
      <w:r w:rsidRPr="00C40F68">
        <w:t xml:space="preserve"> onaylanır.</w:t>
      </w:r>
    </w:p>
    <w:p w:rsidR="00EC0815" w:rsidRPr="00C40F68" w:rsidRDefault="00EC0815" w:rsidP="00EC0815">
      <w:pPr>
        <w:pStyle w:val="AralkYok"/>
        <w:tabs>
          <w:tab w:val="left" w:pos="0"/>
        </w:tabs>
        <w:spacing w:before="120"/>
        <w:ind w:firstLine="709"/>
        <w:jc w:val="both"/>
        <w:rPr>
          <w:rFonts w:ascii="Times New Roman" w:hAnsi="Times New Roman"/>
          <w:b/>
          <w:spacing w:val="-2"/>
          <w:sz w:val="24"/>
          <w:szCs w:val="24"/>
        </w:rPr>
      </w:pPr>
      <w:r w:rsidRPr="00C40F68">
        <w:rPr>
          <w:rFonts w:ascii="Times New Roman" w:hAnsi="Times New Roman"/>
          <w:b/>
          <w:spacing w:val="-2"/>
          <w:sz w:val="24"/>
          <w:szCs w:val="24"/>
        </w:rPr>
        <w:t>b) Desteklemeye esas inşaat işleri ve makine alet ekipman alımı ve teknik kriterler</w:t>
      </w:r>
    </w:p>
    <w:p w:rsidR="00EC0815" w:rsidRPr="00C40F68" w:rsidRDefault="00EC0815" w:rsidP="00EC0815">
      <w:pPr>
        <w:pStyle w:val="3-NormalYaz"/>
        <w:numPr>
          <w:ilvl w:val="0"/>
          <w:numId w:val="18"/>
        </w:numPr>
        <w:tabs>
          <w:tab w:val="clear" w:pos="566"/>
          <w:tab w:val="left" w:pos="284"/>
          <w:tab w:val="left" w:pos="993"/>
        </w:tabs>
        <w:ind w:left="709" w:firstLine="0"/>
        <w:rPr>
          <w:sz w:val="24"/>
          <w:szCs w:val="24"/>
        </w:rPr>
      </w:pPr>
      <w:r w:rsidRPr="00C40F68">
        <w:rPr>
          <w:sz w:val="24"/>
          <w:szCs w:val="24"/>
        </w:rPr>
        <w:t xml:space="preserve">Yapılan inşaat yatırımları, onaylanan projeye uygun olacaktır.  </w:t>
      </w:r>
    </w:p>
    <w:p w:rsidR="00EC0815" w:rsidRPr="00C40F68" w:rsidRDefault="00EC0815" w:rsidP="00EC0815">
      <w:pPr>
        <w:pStyle w:val="3-NormalYaz"/>
        <w:numPr>
          <w:ilvl w:val="0"/>
          <w:numId w:val="18"/>
        </w:numPr>
        <w:tabs>
          <w:tab w:val="clear" w:pos="566"/>
          <w:tab w:val="left" w:pos="284"/>
          <w:tab w:val="left" w:pos="993"/>
        </w:tabs>
        <w:ind w:left="709" w:firstLine="0"/>
        <w:rPr>
          <w:sz w:val="24"/>
          <w:szCs w:val="24"/>
        </w:rPr>
      </w:pPr>
      <w:r w:rsidRPr="00C40F68">
        <w:rPr>
          <w:sz w:val="24"/>
          <w:szCs w:val="24"/>
        </w:rPr>
        <w:t>Yapılacak kaz ve hindi kümesleri kapalı sistem olarak inşa edilecektir.</w:t>
      </w:r>
      <w:r>
        <w:rPr>
          <w:sz w:val="24"/>
          <w:szCs w:val="24"/>
        </w:rPr>
        <w:t xml:space="preserve"> </w:t>
      </w:r>
      <w:r w:rsidRPr="00C40F68">
        <w:rPr>
          <w:sz w:val="24"/>
          <w:szCs w:val="24"/>
        </w:rPr>
        <w:t>Kümeslere ait kriterler</w:t>
      </w:r>
      <w:r>
        <w:rPr>
          <w:sz w:val="24"/>
          <w:szCs w:val="24"/>
        </w:rPr>
        <w:t>,</w:t>
      </w:r>
      <w:r w:rsidRPr="00C40F68">
        <w:rPr>
          <w:sz w:val="24"/>
          <w:szCs w:val="24"/>
        </w:rPr>
        <w:t xml:space="preserve"> genel hatları ile aşağıdaki teknik özellikleri kapsayacak şekilde olacaktır:</w:t>
      </w:r>
    </w:p>
    <w:p w:rsidR="00EC0815" w:rsidRPr="00C40F68" w:rsidRDefault="00EC0815" w:rsidP="00EC0815">
      <w:pPr>
        <w:pStyle w:val="3-NormalYaz"/>
        <w:numPr>
          <w:ilvl w:val="0"/>
          <w:numId w:val="21"/>
        </w:numPr>
        <w:tabs>
          <w:tab w:val="clear" w:pos="566"/>
        </w:tabs>
        <w:ind w:left="993" w:firstLine="0"/>
        <w:rPr>
          <w:sz w:val="24"/>
          <w:szCs w:val="24"/>
        </w:rPr>
      </w:pPr>
      <w:r w:rsidRPr="00C40F68">
        <w:rPr>
          <w:sz w:val="24"/>
          <w:szCs w:val="24"/>
        </w:rPr>
        <w:t>Kümeslerde, damızlık ve ticari kaz için 2,5 adet/m</w:t>
      </w:r>
      <w:r w:rsidRPr="00C40F68">
        <w:rPr>
          <w:sz w:val="24"/>
          <w:szCs w:val="24"/>
          <w:vertAlign w:val="superscript"/>
        </w:rPr>
        <w:t>2</w:t>
      </w:r>
      <w:r w:rsidRPr="00C40F68">
        <w:rPr>
          <w:sz w:val="24"/>
          <w:szCs w:val="24"/>
        </w:rPr>
        <w:t>, hindi için 3,5 adet/m</w:t>
      </w:r>
      <w:r w:rsidRPr="00C40F68">
        <w:rPr>
          <w:sz w:val="24"/>
          <w:szCs w:val="24"/>
          <w:vertAlign w:val="superscript"/>
        </w:rPr>
        <w:t>2</w:t>
      </w:r>
      <w:r w:rsidRPr="00C40F68">
        <w:rPr>
          <w:sz w:val="24"/>
          <w:szCs w:val="24"/>
        </w:rPr>
        <w:t xml:space="preserve"> olacak şekilde taban alanı planlanmalıdır. </w:t>
      </w:r>
    </w:p>
    <w:p w:rsidR="00EC0815" w:rsidRPr="00C40F68" w:rsidRDefault="00EC0815" w:rsidP="00EC0815">
      <w:pPr>
        <w:pStyle w:val="3-NormalYaz"/>
        <w:numPr>
          <w:ilvl w:val="0"/>
          <w:numId w:val="21"/>
        </w:numPr>
        <w:tabs>
          <w:tab w:val="clear" w:pos="566"/>
        </w:tabs>
        <w:ind w:left="993" w:firstLine="0"/>
        <w:rPr>
          <w:sz w:val="24"/>
          <w:szCs w:val="24"/>
        </w:rPr>
      </w:pPr>
      <w:r w:rsidRPr="00C40F68">
        <w:rPr>
          <w:sz w:val="24"/>
          <w:szCs w:val="24"/>
        </w:rPr>
        <w:t>Damızlık 1.000 adet(800 adet dişi + 200 adet erkek) kapasiteli</w:t>
      </w:r>
      <w:r>
        <w:rPr>
          <w:sz w:val="24"/>
          <w:szCs w:val="24"/>
        </w:rPr>
        <w:t xml:space="preserve"> </w:t>
      </w:r>
      <w:r w:rsidRPr="00C40F68">
        <w:rPr>
          <w:sz w:val="24"/>
          <w:szCs w:val="24"/>
        </w:rPr>
        <w:t>kaz işletmesinde;</w:t>
      </w:r>
    </w:p>
    <w:p w:rsidR="00EC0815" w:rsidRPr="00C40F68" w:rsidRDefault="00EC0815" w:rsidP="00EC0815">
      <w:pPr>
        <w:pStyle w:val="3-NormalYaz"/>
        <w:tabs>
          <w:tab w:val="clear" w:pos="566"/>
        </w:tabs>
        <w:ind w:left="993"/>
        <w:rPr>
          <w:sz w:val="24"/>
          <w:szCs w:val="24"/>
        </w:rPr>
      </w:pPr>
      <w:r w:rsidRPr="00C40F68">
        <w:rPr>
          <w:sz w:val="24"/>
          <w:szCs w:val="24"/>
        </w:rPr>
        <w:t>400 m</w:t>
      </w:r>
      <w:r w:rsidRPr="00C40F68">
        <w:rPr>
          <w:sz w:val="24"/>
          <w:szCs w:val="24"/>
          <w:vertAlign w:val="superscript"/>
        </w:rPr>
        <w:t xml:space="preserve">2 </w:t>
      </w:r>
      <w:r w:rsidRPr="00C40F68">
        <w:rPr>
          <w:sz w:val="24"/>
          <w:szCs w:val="24"/>
        </w:rPr>
        <w:t>lik(10x40m) yetiştirme kümesi, 100m</w:t>
      </w:r>
      <w:r w:rsidRPr="00C40F68">
        <w:rPr>
          <w:sz w:val="24"/>
          <w:szCs w:val="24"/>
          <w:vertAlign w:val="superscript"/>
        </w:rPr>
        <w:t xml:space="preserve">2 </w:t>
      </w:r>
      <w:r w:rsidRPr="00C40F68">
        <w:rPr>
          <w:sz w:val="24"/>
          <w:szCs w:val="24"/>
        </w:rPr>
        <w:t>lik</w:t>
      </w:r>
      <w:r>
        <w:rPr>
          <w:sz w:val="24"/>
          <w:szCs w:val="24"/>
        </w:rPr>
        <w:t xml:space="preserve"> </w:t>
      </w:r>
      <w:r w:rsidRPr="00C40F68">
        <w:rPr>
          <w:sz w:val="24"/>
          <w:szCs w:val="24"/>
        </w:rPr>
        <w:t>(10x10m) büyütme kümesi, 150 m</w:t>
      </w:r>
      <w:r w:rsidRPr="00C40F68">
        <w:rPr>
          <w:sz w:val="24"/>
          <w:szCs w:val="24"/>
          <w:vertAlign w:val="superscript"/>
        </w:rPr>
        <w:t>2’</w:t>
      </w:r>
      <w:r w:rsidRPr="00C40F68">
        <w:rPr>
          <w:sz w:val="24"/>
          <w:szCs w:val="24"/>
        </w:rPr>
        <w:t>lik kuluçkahane planlanmalıdır. Kuluçkahane ile diğer kümesler arasında 150 metre mesafe bulundurulmalıdır.</w:t>
      </w:r>
    </w:p>
    <w:p w:rsidR="00EC0815" w:rsidRPr="00C40F68" w:rsidRDefault="00EC0815" w:rsidP="00EC0815">
      <w:pPr>
        <w:pStyle w:val="3-NormalYaz"/>
        <w:numPr>
          <w:ilvl w:val="0"/>
          <w:numId w:val="21"/>
        </w:numPr>
        <w:tabs>
          <w:tab w:val="clear" w:pos="566"/>
        </w:tabs>
        <w:ind w:left="993" w:firstLine="0"/>
        <w:rPr>
          <w:sz w:val="24"/>
          <w:szCs w:val="24"/>
        </w:rPr>
      </w:pPr>
      <w:r w:rsidRPr="00C40F68">
        <w:rPr>
          <w:sz w:val="24"/>
          <w:szCs w:val="24"/>
        </w:rPr>
        <w:t>Damızlık kaz işletmelerinde her</w:t>
      </w:r>
      <w:r>
        <w:rPr>
          <w:sz w:val="24"/>
          <w:szCs w:val="24"/>
        </w:rPr>
        <w:t xml:space="preserve"> </w:t>
      </w:r>
      <w:r w:rsidRPr="00C40F68">
        <w:rPr>
          <w:sz w:val="24"/>
          <w:szCs w:val="24"/>
        </w:rPr>
        <w:t>biri 800 adet kapasiteli 4 adet gelişim (kuluçka) makinası, her</w:t>
      </w:r>
      <w:r>
        <w:rPr>
          <w:sz w:val="24"/>
          <w:szCs w:val="24"/>
        </w:rPr>
        <w:t xml:space="preserve"> </w:t>
      </w:r>
      <w:r w:rsidRPr="00C40F68">
        <w:rPr>
          <w:sz w:val="24"/>
          <w:szCs w:val="24"/>
        </w:rPr>
        <w:t>biri 800 adet kapasiteli 2 adet çıkım makinası,</w:t>
      </w:r>
    </w:p>
    <w:p w:rsidR="00EC0815" w:rsidRPr="00C40F68" w:rsidRDefault="00EC0815" w:rsidP="00EC0815">
      <w:pPr>
        <w:pStyle w:val="3-NormalYaz"/>
        <w:numPr>
          <w:ilvl w:val="0"/>
          <w:numId w:val="21"/>
        </w:numPr>
        <w:tabs>
          <w:tab w:val="clear" w:pos="566"/>
        </w:tabs>
        <w:ind w:left="709" w:firstLine="284"/>
        <w:rPr>
          <w:sz w:val="24"/>
          <w:szCs w:val="24"/>
        </w:rPr>
      </w:pPr>
      <w:r w:rsidRPr="00C40F68">
        <w:rPr>
          <w:sz w:val="24"/>
          <w:szCs w:val="24"/>
        </w:rPr>
        <w:t>Kuluçkahane için enerji tüketimini karşılayacak kapasiteye sahip bir adet jeneratör,</w:t>
      </w:r>
    </w:p>
    <w:p w:rsidR="00EC0815" w:rsidRPr="00C40F68" w:rsidRDefault="00EC0815" w:rsidP="00EC0815">
      <w:pPr>
        <w:pStyle w:val="3-NormalYaz"/>
        <w:numPr>
          <w:ilvl w:val="0"/>
          <w:numId w:val="21"/>
        </w:numPr>
        <w:tabs>
          <w:tab w:val="clear" w:pos="566"/>
        </w:tabs>
        <w:ind w:left="993" w:firstLine="0"/>
        <w:rPr>
          <w:sz w:val="24"/>
          <w:szCs w:val="24"/>
        </w:rPr>
      </w:pPr>
      <w:r w:rsidRPr="00C40F68">
        <w:rPr>
          <w:sz w:val="24"/>
          <w:szCs w:val="24"/>
        </w:rPr>
        <w:t>Damızlık kümesler için 4 adet galvanizli en az 90x90cm ölçülerinde havalandırma fanı,</w:t>
      </w:r>
    </w:p>
    <w:p w:rsidR="00EC0815" w:rsidRPr="00C40F68" w:rsidRDefault="00EC0815" w:rsidP="00EC0815">
      <w:pPr>
        <w:pStyle w:val="3-NormalYaz"/>
        <w:numPr>
          <w:ilvl w:val="0"/>
          <w:numId w:val="21"/>
        </w:numPr>
        <w:tabs>
          <w:tab w:val="clear" w:pos="566"/>
        </w:tabs>
        <w:ind w:left="993" w:firstLine="0"/>
        <w:rPr>
          <w:sz w:val="24"/>
          <w:szCs w:val="24"/>
        </w:rPr>
      </w:pPr>
      <w:r w:rsidRPr="00C40F68">
        <w:rPr>
          <w:sz w:val="24"/>
          <w:szCs w:val="24"/>
        </w:rPr>
        <w:t xml:space="preserve">Damızlık Kaz, ticari kaz ve hindi kümeslerinde civciv büyütme </w:t>
      </w:r>
      <w:r w:rsidRPr="00C51300">
        <w:rPr>
          <w:sz w:val="24"/>
          <w:szCs w:val="24"/>
        </w:rPr>
        <w:t xml:space="preserve">dönemlerinde </w:t>
      </w:r>
      <w:r>
        <w:rPr>
          <w:sz w:val="24"/>
          <w:szCs w:val="24"/>
        </w:rPr>
        <w:t>kullanılmak üzere 2’şer adet r</w:t>
      </w:r>
      <w:r w:rsidRPr="00C40F68">
        <w:rPr>
          <w:sz w:val="24"/>
          <w:szCs w:val="24"/>
        </w:rPr>
        <w:t>adyant ısıtıcı,</w:t>
      </w:r>
    </w:p>
    <w:p w:rsidR="00EC0815" w:rsidRPr="00C40F68" w:rsidRDefault="00EC0815" w:rsidP="00EC0815">
      <w:pPr>
        <w:pStyle w:val="3-NormalYaz"/>
        <w:numPr>
          <w:ilvl w:val="0"/>
          <w:numId w:val="21"/>
        </w:numPr>
        <w:tabs>
          <w:tab w:val="clear" w:pos="566"/>
        </w:tabs>
        <w:ind w:left="993" w:firstLine="0"/>
        <w:rPr>
          <w:sz w:val="24"/>
          <w:szCs w:val="24"/>
        </w:rPr>
      </w:pPr>
      <w:r w:rsidRPr="00C40F68">
        <w:rPr>
          <w:sz w:val="24"/>
          <w:szCs w:val="24"/>
        </w:rPr>
        <w:t>Ticari 500 adet kapasiteli Kaz işletmesinde; 200 m</w:t>
      </w:r>
      <w:r w:rsidRPr="00C40F68">
        <w:rPr>
          <w:sz w:val="24"/>
          <w:szCs w:val="24"/>
          <w:vertAlign w:val="superscript"/>
        </w:rPr>
        <w:t>2</w:t>
      </w:r>
      <w:r w:rsidRPr="00C40F68">
        <w:rPr>
          <w:sz w:val="24"/>
          <w:szCs w:val="24"/>
        </w:rPr>
        <w:t>’lik (10x20 m) yetiştirme kümesi,</w:t>
      </w:r>
    </w:p>
    <w:p w:rsidR="00EC0815" w:rsidRPr="00C40F68" w:rsidRDefault="00EC0815" w:rsidP="00EC0815">
      <w:pPr>
        <w:pStyle w:val="3-NormalYaz"/>
        <w:tabs>
          <w:tab w:val="clear" w:pos="566"/>
        </w:tabs>
        <w:ind w:left="993"/>
        <w:rPr>
          <w:sz w:val="24"/>
          <w:szCs w:val="24"/>
        </w:rPr>
      </w:pPr>
      <w:r>
        <w:rPr>
          <w:sz w:val="24"/>
          <w:szCs w:val="24"/>
        </w:rPr>
        <w:t>ğ)</w:t>
      </w:r>
      <w:r w:rsidRPr="00C40F68">
        <w:rPr>
          <w:sz w:val="24"/>
          <w:szCs w:val="24"/>
        </w:rPr>
        <w:t>Yemlik ve suluk hesaplamalarında 15</w:t>
      </w:r>
      <w:r>
        <w:rPr>
          <w:sz w:val="24"/>
          <w:szCs w:val="24"/>
        </w:rPr>
        <w:t xml:space="preserve"> </w:t>
      </w:r>
      <w:r w:rsidRPr="00C40F68">
        <w:rPr>
          <w:sz w:val="24"/>
          <w:szCs w:val="24"/>
        </w:rPr>
        <w:t>adet kaz veya hindi için 1 adet oluk tipi yemlik ve 1 adet açık suluk ya da nipel hindi suluğu,</w:t>
      </w:r>
    </w:p>
    <w:p w:rsidR="00EC0815" w:rsidRPr="00C40F68" w:rsidRDefault="00EC0815" w:rsidP="00EC0815">
      <w:pPr>
        <w:pStyle w:val="3-NormalYaz"/>
        <w:numPr>
          <w:ilvl w:val="0"/>
          <w:numId w:val="21"/>
        </w:numPr>
        <w:tabs>
          <w:tab w:val="clear" w:pos="566"/>
        </w:tabs>
        <w:ind w:left="993" w:firstLine="0"/>
        <w:rPr>
          <w:sz w:val="24"/>
          <w:szCs w:val="24"/>
        </w:rPr>
      </w:pPr>
      <w:r>
        <w:rPr>
          <w:sz w:val="24"/>
          <w:szCs w:val="24"/>
        </w:rPr>
        <w:t>Ticari 1.000 adet kapasiteli h</w:t>
      </w:r>
      <w:r w:rsidRPr="00C40F68">
        <w:rPr>
          <w:sz w:val="24"/>
          <w:szCs w:val="24"/>
        </w:rPr>
        <w:t>indi işletmesinde; 285 m</w:t>
      </w:r>
      <w:r w:rsidRPr="00C40F68">
        <w:rPr>
          <w:sz w:val="24"/>
          <w:szCs w:val="24"/>
          <w:vertAlign w:val="superscript"/>
        </w:rPr>
        <w:t>2</w:t>
      </w:r>
      <w:r w:rsidRPr="00C40F68">
        <w:rPr>
          <w:sz w:val="24"/>
          <w:szCs w:val="24"/>
        </w:rPr>
        <w:t>’lik (10x28,5 m) yetiştirme kümesi,</w:t>
      </w:r>
    </w:p>
    <w:p w:rsidR="00EC0815" w:rsidRPr="00C40F68" w:rsidRDefault="00EC0815" w:rsidP="00EC0815">
      <w:pPr>
        <w:pStyle w:val="3-NormalYaz"/>
        <w:numPr>
          <w:ilvl w:val="0"/>
          <w:numId w:val="21"/>
        </w:numPr>
        <w:tabs>
          <w:tab w:val="clear" w:pos="566"/>
        </w:tabs>
        <w:ind w:left="993" w:firstLine="0"/>
        <w:rPr>
          <w:sz w:val="24"/>
          <w:szCs w:val="24"/>
        </w:rPr>
      </w:pPr>
      <w:r w:rsidRPr="00C40F68">
        <w:rPr>
          <w:sz w:val="24"/>
          <w:szCs w:val="24"/>
        </w:rPr>
        <w:t>Ticari kaz ve hindi kümesleri için bölge şartlarına uygun sayıda ve ebatta galvanizli havalandırma fanı,</w:t>
      </w:r>
    </w:p>
    <w:p w:rsidR="00EC0815" w:rsidRPr="00C40F68" w:rsidRDefault="00EC0815" w:rsidP="00EC0815">
      <w:pPr>
        <w:pStyle w:val="3-NormalYaz"/>
        <w:numPr>
          <w:ilvl w:val="0"/>
          <w:numId w:val="21"/>
        </w:numPr>
        <w:tabs>
          <w:tab w:val="clear" w:pos="566"/>
        </w:tabs>
        <w:ind w:left="993" w:firstLine="0"/>
        <w:rPr>
          <w:sz w:val="24"/>
          <w:szCs w:val="24"/>
        </w:rPr>
      </w:pPr>
      <w:r w:rsidRPr="00C40F68">
        <w:rPr>
          <w:sz w:val="24"/>
          <w:szCs w:val="24"/>
        </w:rPr>
        <w:t>Mahya yüksekliği tabandan itibaren 480cm, yan duvar yüksekliği 270 cm (160 cm. tuğla-taş vb. üzerine 80 cm. olacak şekilde pencere ve 30 cm. kiriş) olması ve zeminin kolay temizlenmeye uygun pürüzsüz beton olarak inşa edilmesi,</w:t>
      </w:r>
    </w:p>
    <w:p w:rsidR="00EC0815" w:rsidRPr="00C40F68" w:rsidRDefault="00EC0815" w:rsidP="00EC0815">
      <w:pPr>
        <w:pStyle w:val="3-NormalYaz"/>
        <w:numPr>
          <w:ilvl w:val="0"/>
          <w:numId w:val="21"/>
        </w:numPr>
        <w:tabs>
          <w:tab w:val="clear" w:pos="566"/>
        </w:tabs>
        <w:ind w:left="993" w:firstLine="0"/>
        <w:rPr>
          <w:sz w:val="24"/>
          <w:szCs w:val="24"/>
        </w:rPr>
      </w:pPr>
      <w:r w:rsidRPr="00C40F68">
        <w:rPr>
          <w:sz w:val="24"/>
          <w:szCs w:val="24"/>
        </w:rPr>
        <w:t>Kümes duvar ve çatısında ekonomik ve standartlara uygun yalıtım malzemesi kullanımı, planlanmalıdır.</w:t>
      </w:r>
    </w:p>
    <w:p w:rsidR="00EC0815" w:rsidRPr="0053094F" w:rsidRDefault="00EC0815" w:rsidP="00EC0815">
      <w:pPr>
        <w:pStyle w:val="3-NormalYaz"/>
        <w:tabs>
          <w:tab w:val="clear" w:pos="566"/>
        </w:tabs>
        <w:ind w:left="709"/>
        <w:rPr>
          <w:sz w:val="24"/>
          <w:szCs w:val="24"/>
        </w:rPr>
      </w:pPr>
      <w:r w:rsidRPr="0053094F">
        <w:rPr>
          <w:sz w:val="24"/>
          <w:szCs w:val="24"/>
        </w:rPr>
        <w:t>3) İpekböcekçiliği yatırımları için yapılacak teknik özellikleri aşağıda belirtilen 10 kullanıcılı besleme evi için net kullanım alanı minimum 800 m</w:t>
      </w:r>
      <w:r w:rsidRPr="0053094F">
        <w:rPr>
          <w:sz w:val="24"/>
          <w:szCs w:val="24"/>
          <w:vertAlign w:val="superscript"/>
        </w:rPr>
        <w:t>2</w:t>
      </w:r>
      <w:r w:rsidRPr="0053094F">
        <w:rPr>
          <w:sz w:val="24"/>
          <w:szCs w:val="24"/>
        </w:rPr>
        <w:t xml:space="preserve"> olacaktır.</w:t>
      </w:r>
    </w:p>
    <w:p w:rsidR="00EC0815" w:rsidRPr="003A63E9" w:rsidRDefault="00EC0815" w:rsidP="00EC0815">
      <w:pPr>
        <w:pStyle w:val="3-NormalYaz"/>
        <w:tabs>
          <w:tab w:val="clear" w:pos="566"/>
          <w:tab w:val="left" w:pos="284"/>
        </w:tabs>
        <w:spacing w:before="120"/>
        <w:rPr>
          <w:b/>
          <w:sz w:val="24"/>
          <w:szCs w:val="24"/>
        </w:rPr>
      </w:pPr>
      <w:r w:rsidRPr="00C40F68">
        <w:rPr>
          <w:b/>
          <w:color w:val="0070C0"/>
          <w:sz w:val="24"/>
          <w:szCs w:val="24"/>
        </w:rPr>
        <w:tab/>
      </w:r>
      <w:r w:rsidRPr="00C40F68">
        <w:rPr>
          <w:b/>
          <w:color w:val="0070C0"/>
          <w:sz w:val="24"/>
          <w:szCs w:val="24"/>
        </w:rPr>
        <w:tab/>
      </w:r>
      <w:r w:rsidRPr="003A63E9">
        <w:rPr>
          <w:b/>
          <w:sz w:val="24"/>
          <w:szCs w:val="24"/>
        </w:rPr>
        <w:t>Besleme odası, Depo, Eğitimci odası net kullanım alanı ölçüleri:</w:t>
      </w:r>
    </w:p>
    <w:p w:rsidR="00EC0815" w:rsidRPr="00AD2077" w:rsidRDefault="00EC0815" w:rsidP="00EC0815">
      <w:pPr>
        <w:pStyle w:val="3-NormalYaz"/>
        <w:tabs>
          <w:tab w:val="clear" w:pos="566"/>
        </w:tabs>
        <w:ind w:left="993"/>
        <w:rPr>
          <w:sz w:val="24"/>
          <w:szCs w:val="24"/>
          <w:vertAlign w:val="superscript"/>
        </w:rPr>
      </w:pPr>
      <w:r w:rsidRPr="00AD2077">
        <w:rPr>
          <w:sz w:val="24"/>
          <w:szCs w:val="24"/>
        </w:rPr>
        <w:t xml:space="preserve">a) Besleme odası </w:t>
      </w:r>
      <w:r w:rsidRPr="00AD2077">
        <w:rPr>
          <w:sz w:val="24"/>
          <w:szCs w:val="24"/>
        </w:rPr>
        <w:tab/>
      </w:r>
      <w:r w:rsidRPr="00AD2077">
        <w:rPr>
          <w:sz w:val="24"/>
          <w:szCs w:val="24"/>
        </w:rPr>
        <w:tab/>
        <w:t>10 m x 6m =  net 60 m</w:t>
      </w:r>
      <w:r w:rsidRPr="00AD2077">
        <w:rPr>
          <w:sz w:val="24"/>
          <w:szCs w:val="24"/>
          <w:vertAlign w:val="superscript"/>
        </w:rPr>
        <w:t>2</w:t>
      </w:r>
      <w:r w:rsidRPr="00AD2077">
        <w:rPr>
          <w:sz w:val="24"/>
          <w:szCs w:val="24"/>
        </w:rPr>
        <w:t xml:space="preserve"> Toplam net 600 m</w:t>
      </w:r>
      <w:r w:rsidRPr="00AD2077">
        <w:rPr>
          <w:sz w:val="24"/>
          <w:szCs w:val="24"/>
          <w:vertAlign w:val="superscript"/>
        </w:rPr>
        <w:t>2</w:t>
      </w:r>
    </w:p>
    <w:p w:rsidR="00EC0815" w:rsidRPr="00AD2077" w:rsidRDefault="00EC0815" w:rsidP="00EC0815">
      <w:pPr>
        <w:pStyle w:val="3-NormalYaz"/>
        <w:tabs>
          <w:tab w:val="clear" w:pos="566"/>
          <w:tab w:val="left" w:pos="284"/>
          <w:tab w:val="left" w:pos="993"/>
        </w:tabs>
        <w:rPr>
          <w:sz w:val="24"/>
          <w:szCs w:val="24"/>
        </w:rPr>
      </w:pPr>
      <w:r w:rsidRPr="00AD2077">
        <w:rPr>
          <w:sz w:val="24"/>
          <w:szCs w:val="24"/>
          <w:vertAlign w:val="superscript"/>
        </w:rPr>
        <w:tab/>
      </w:r>
      <w:r w:rsidRPr="00AD2077">
        <w:rPr>
          <w:sz w:val="24"/>
          <w:szCs w:val="24"/>
          <w:vertAlign w:val="superscript"/>
        </w:rPr>
        <w:tab/>
      </w:r>
      <w:r w:rsidRPr="00AD2077">
        <w:rPr>
          <w:sz w:val="24"/>
          <w:szCs w:val="24"/>
        </w:rPr>
        <w:t xml:space="preserve">b) Depo (yaprak için) </w:t>
      </w:r>
      <w:r w:rsidRPr="00AD2077">
        <w:rPr>
          <w:sz w:val="24"/>
          <w:szCs w:val="24"/>
        </w:rPr>
        <w:tab/>
        <w:t>1,5m x 4m = 6 m</w:t>
      </w:r>
      <w:r w:rsidRPr="00AD2077">
        <w:rPr>
          <w:sz w:val="24"/>
          <w:szCs w:val="24"/>
          <w:vertAlign w:val="superscript"/>
        </w:rPr>
        <w:t xml:space="preserve">2 </w:t>
      </w:r>
      <w:r w:rsidRPr="00AD2077">
        <w:rPr>
          <w:sz w:val="24"/>
          <w:szCs w:val="24"/>
        </w:rPr>
        <w:t>veya 1,2m x 5m = 6 m</w:t>
      </w:r>
      <w:r w:rsidRPr="00AD2077">
        <w:rPr>
          <w:sz w:val="24"/>
          <w:szCs w:val="24"/>
          <w:vertAlign w:val="superscript"/>
        </w:rPr>
        <w:t xml:space="preserve">2 </w:t>
      </w:r>
      <w:r w:rsidRPr="00AD2077">
        <w:rPr>
          <w:sz w:val="24"/>
          <w:szCs w:val="24"/>
        </w:rPr>
        <w:t>Toplam net 60 m</w:t>
      </w:r>
      <w:r w:rsidRPr="00AD2077">
        <w:rPr>
          <w:sz w:val="24"/>
          <w:szCs w:val="24"/>
          <w:vertAlign w:val="superscript"/>
        </w:rPr>
        <w:t>2</w:t>
      </w:r>
    </w:p>
    <w:p w:rsidR="00EC0815" w:rsidRPr="00AD2077" w:rsidRDefault="00EC0815" w:rsidP="00EC0815">
      <w:pPr>
        <w:pStyle w:val="3-NormalYaz"/>
        <w:tabs>
          <w:tab w:val="clear" w:pos="566"/>
          <w:tab w:val="left" w:pos="284"/>
          <w:tab w:val="left" w:pos="993"/>
        </w:tabs>
        <w:rPr>
          <w:sz w:val="24"/>
          <w:szCs w:val="24"/>
        </w:rPr>
      </w:pPr>
      <w:r w:rsidRPr="00AD2077">
        <w:rPr>
          <w:sz w:val="24"/>
          <w:szCs w:val="24"/>
          <w:vertAlign w:val="superscript"/>
        </w:rPr>
        <w:tab/>
      </w:r>
      <w:r w:rsidRPr="00AD2077">
        <w:rPr>
          <w:sz w:val="24"/>
          <w:szCs w:val="24"/>
          <w:vertAlign w:val="superscript"/>
        </w:rPr>
        <w:tab/>
      </w:r>
      <w:r w:rsidRPr="00AD2077">
        <w:rPr>
          <w:sz w:val="24"/>
          <w:szCs w:val="24"/>
        </w:rPr>
        <w:t>c) Eğitimci (görevli) odası 6 x 6 = 36 m</w:t>
      </w:r>
      <w:r w:rsidRPr="00AD2077">
        <w:rPr>
          <w:sz w:val="24"/>
          <w:szCs w:val="24"/>
          <w:vertAlign w:val="superscript"/>
        </w:rPr>
        <w:t>2</w:t>
      </w:r>
    </w:p>
    <w:p w:rsidR="00EC0815" w:rsidRDefault="00EC0815" w:rsidP="00EC0815">
      <w:pPr>
        <w:pStyle w:val="3-NormalYaz"/>
        <w:tabs>
          <w:tab w:val="clear" w:pos="566"/>
          <w:tab w:val="left" w:pos="284"/>
          <w:tab w:val="left" w:pos="993"/>
        </w:tabs>
        <w:rPr>
          <w:sz w:val="24"/>
          <w:szCs w:val="24"/>
        </w:rPr>
      </w:pPr>
      <w:r w:rsidRPr="00AD2077">
        <w:rPr>
          <w:sz w:val="24"/>
          <w:szCs w:val="24"/>
        </w:rPr>
        <w:tab/>
      </w:r>
      <w:r w:rsidRPr="00AD2077">
        <w:rPr>
          <w:sz w:val="24"/>
          <w:szCs w:val="24"/>
        </w:rPr>
        <w:tab/>
        <w:t xml:space="preserve">ç) Kerevet taban alanı minimum </w:t>
      </w:r>
      <w:r>
        <w:rPr>
          <w:sz w:val="24"/>
          <w:szCs w:val="24"/>
        </w:rPr>
        <w:t>33</w:t>
      </w:r>
      <w:r w:rsidRPr="00AD2077">
        <w:rPr>
          <w:sz w:val="24"/>
          <w:szCs w:val="24"/>
        </w:rPr>
        <w:t xml:space="preserve"> m</w:t>
      </w:r>
      <w:r w:rsidRPr="00AD2077">
        <w:rPr>
          <w:sz w:val="24"/>
          <w:szCs w:val="24"/>
          <w:vertAlign w:val="superscript"/>
        </w:rPr>
        <w:t>2</w:t>
      </w:r>
      <w:r w:rsidRPr="00AD2077">
        <w:rPr>
          <w:sz w:val="24"/>
          <w:szCs w:val="24"/>
        </w:rPr>
        <w:t xml:space="preserve"> (</w:t>
      </w:r>
      <w:r w:rsidRPr="00AC4ECD">
        <w:rPr>
          <w:sz w:val="24"/>
          <w:szCs w:val="24"/>
        </w:rPr>
        <w:t>kerevet 4</w:t>
      </w:r>
      <w:r w:rsidRPr="005772F6">
        <w:rPr>
          <w:color w:val="FF0000"/>
          <w:sz w:val="24"/>
          <w:szCs w:val="24"/>
        </w:rPr>
        <w:t xml:space="preserve"> </w:t>
      </w:r>
      <w:r w:rsidRPr="00AD2077">
        <w:rPr>
          <w:sz w:val="24"/>
          <w:szCs w:val="24"/>
        </w:rPr>
        <w:t>katlı)</w:t>
      </w:r>
      <w:r>
        <w:rPr>
          <w:sz w:val="24"/>
          <w:szCs w:val="24"/>
        </w:rPr>
        <w:t xml:space="preserve"> </w:t>
      </w:r>
    </w:p>
    <w:p w:rsidR="00EC0815" w:rsidRPr="00A21775" w:rsidRDefault="00EC0815" w:rsidP="00EC0815">
      <w:pPr>
        <w:pStyle w:val="3-NormalYaz"/>
        <w:tabs>
          <w:tab w:val="clear" w:pos="566"/>
          <w:tab w:val="left" w:pos="284"/>
          <w:tab w:val="left" w:pos="993"/>
        </w:tabs>
        <w:rPr>
          <w:sz w:val="24"/>
          <w:szCs w:val="24"/>
        </w:rPr>
      </w:pPr>
      <w:r>
        <w:rPr>
          <w:sz w:val="24"/>
          <w:szCs w:val="24"/>
        </w:rPr>
        <w:tab/>
      </w:r>
      <w:r>
        <w:rPr>
          <w:sz w:val="24"/>
          <w:szCs w:val="24"/>
        </w:rPr>
        <w:tab/>
      </w:r>
      <w:r>
        <w:rPr>
          <w:sz w:val="24"/>
          <w:szCs w:val="24"/>
        </w:rPr>
        <w:tab/>
        <w:t>(kerevet ölçüsü 2,1 x 5 = 11m</w:t>
      </w:r>
      <w:r w:rsidRPr="00A21775">
        <w:rPr>
          <w:sz w:val="24"/>
          <w:szCs w:val="24"/>
          <w:vertAlign w:val="superscript"/>
        </w:rPr>
        <w:t>2</w:t>
      </w:r>
      <w:r>
        <w:rPr>
          <w:sz w:val="24"/>
          <w:szCs w:val="24"/>
          <w:vertAlign w:val="superscript"/>
        </w:rPr>
        <w:t xml:space="preserve"> </w:t>
      </w:r>
      <w:r>
        <w:rPr>
          <w:sz w:val="24"/>
          <w:szCs w:val="24"/>
        </w:rPr>
        <w:t xml:space="preserve">ve her bir besleme odası için 3 adet) </w:t>
      </w:r>
    </w:p>
    <w:p w:rsidR="00EC0815" w:rsidRDefault="00EC0815" w:rsidP="00EC0815">
      <w:pPr>
        <w:pStyle w:val="3-NormalYaz"/>
        <w:tabs>
          <w:tab w:val="clear" w:pos="566"/>
          <w:tab w:val="left" w:pos="284"/>
          <w:tab w:val="left" w:pos="993"/>
        </w:tabs>
        <w:rPr>
          <w:sz w:val="24"/>
          <w:szCs w:val="24"/>
        </w:rPr>
      </w:pPr>
      <w:r w:rsidRPr="00AD2077">
        <w:rPr>
          <w:sz w:val="24"/>
          <w:szCs w:val="24"/>
        </w:rPr>
        <w:tab/>
      </w:r>
      <w:r w:rsidRPr="00AD2077">
        <w:rPr>
          <w:sz w:val="24"/>
          <w:szCs w:val="24"/>
        </w:rPr>
        <w:tab/>
        <w:t xml:space="preserve">d) Tavan yüksekliği minimum </w:t>
      </w:r>
      <w:r w:rsidRPr="00AC4ECD">
        <w:rPr>
          <w:sz w:val="24"/>
          <w:szCs w:val="24"/>
        </w:rPr>
        <w:t xml:space="preserve">3,2 </w:t>
      </w:r>
      <w:r w:rsidRPr="00AD2077">
        <w:rPr>
          <w:sz w:val="24"/>
          <w:szCs w:val="24"/>
        </w:rPr>
        <w:t>m</w:t>
      </w:r>
    </w:p>
    <w:p w:rsidR="00EC0815" w:rsidRDefault="00EC0815" w:rsidP="00EC0815">
      <w:pPr>
        <w:pStyle w:val="3-NormalYaz"/>
        <w:tabs>
          <w:tab w:val="clear" w:pos="566"/>
          <w:tab w:val="left" w:pos="284"/>
          <w:tab w:val="left" w:pos="993"/>
        </w:tabs>
        <w:rPr>
          <w:sz w:val="24"/>
          <w:szCs w:val="24"/>
        </w:rPr>
      </w:pPr>
      <w:r>
        <w:rPr>
          <w:sz w:val="24"/>
          <w:szCs w:val="24"/>
        </w:rPr>
        <w:tab/>
      </w:r>
      <w:r>
        <w:rPr>
          <w:sz w:val="24"/>
          <w:szCs w:val="24"/>
        </w:rPr>
        <w:tab/>
        <w:t>e) Besleme evi girişi ve ana koridor genişliği minimum 2 m</w:t>
      </w:r>
    </w:p>
    <w:p w:rsidR="00EC0815" w:rsidRPr="00AD2077" w:rsidRDefault="00EC0815" w:rsidP="00EC0815">
      <w:pPr>
        <w:pStyle w:val="3-NormalYaz"/>
        <w:tabs>
          <w:tab w:val="clear" w:pos="566"/>
          <w:tab w:val="left" w:pos="284"/>
          <w:tab w:val="left" w:pos="993"/>
        </w:tabs>
        <w:rPr>
          <w:sz w:val="24"/>
          <w:szCs w:val="24"/>
        </w:rPr>
      </w:pPr>
    </w:p>
    <w:p w:rsidR="00EC0815" w:rsidRPr="003A63E9" w:rsidRDefault="00EC0815" w:rsidP="00EC0815">
      <w:pPr>
        <w:tabs>
          <w:tab w:val="left" w:pos="2041"/>
          <w:tab w:val="left" w:pos="2124"/>
          <w:tab w:val="left" w:pos="2832"/>
          <w:tab w:val="left" w:pos="3540"/>
          <w:tab w:val="left" w:pos="4248"/>
          <w:tab w:val="left" w:pos="4956"/>
          <w:tab w:val="left" w:pos="5664"/>
          <w:tab w:val="left" w:pos="6899"/>
        </w:tabs>
        <w:ind w:firstLine="709"/>
        <w:rPr>
          <w:b/>
        </w:rPr>
      </w:pPr>
      <w:r w:rsidRPr="003A63E9">
        <w:rPr>
          <w:b/>
        </w:rPr>
        <w:lastRenderedPageBreak/>
        <w:t>Çatı ve Yan Duvar Kaplamaları:</w:t>
      </w:r>
    </w:p>
    <w:p w:rsidR="00EC0815" w:rsidRPr="00AD2077" w:rsidRDefault="00EC0815" w:rsidP="00EC0815">
      <w:pPr>
        <w:tabs>
          <w:tab w:val="left" w:pos="2041"/>
          <w:tab w:val="left" w:pos="2124"/>
          <w:tab w:val="left" w:pos="2832"/>
          <w:tab w:val="left" w:pos="3540"/>
          <w:tab w:val="left" w:pos="4248"/>
          <w:tab w:val="left" w:pos="4956"/>
          <w:tab w:val="left" w:pos="5664"/>
          <w:tab w:val="left" w:pos="6899"/>
        </w:tabs>
        <w:ind w:left="567"/>
      </w:pPr>
      <w:r w:rsidRPr="00AD2077">
        <w:t>Çatı ile binanın iç duvarları, içerisinde yalıtım malzemesi bulunan polietilen filmli sandwich panel ile kaplanacaktır. Kullanılan yalıtım malzemesi 5 cm’lik özel polyester olacaktır.</w:t>
      </w:r>
    </w:p>
    <w:p w:rsidR="00EC0815" w:rsidRPr="00C40F68" w:rsidRDefault="00EC0815" w:rsidP="00EC0815">
      <w:pPr>
        <w:tabs>
          <w:tab w:val="left" w:pos="2041"/>
          <w:tab w:val="left" w:pos="2124"/>
          <w:tab w:val="left" w:pos="2832"/>
          <w:tab w:val="left" w:pos="3540"/>
          <w:tab w:val="left" w:pos="4248"/>
          <w:tab w:val="left" w:pos="4956"/>
          <w:tab w:val="left" w:pos="5664"/>
          <w:tab w:val="left" w:pos="6899"/>
        </w:tabs>
        <w:rPr>
          <w:color w:val="0070C0"/>
        </w:rPr>
      </w:pPr>
    </w:p>
    <w:p w:rsidR="00EC0815" w:rsidRPr="00C40F68" w:rsidRDefault="00EC0815" w:rsidP="00EC0815">
      <w:pPr>
        <w:tabs>
          <w:tab w:val="left" w:pos="2041"/>
        </w:tabs>
        <w:ind w:firstLine="709"/>
        <w:rPr>
          <w:b/>
          <w:color w:val="0070C0"/>
        </w:rPr>
      </w:pPr>
      <w:r w:rsidRPr="00AD2077">
        <w:rPr>
          <w:b/>
        </w:rPr>
        <w:t>Yan duvar Kaplamaları</w:t>
      </w:r>
      <w:r w:rsidRPr="00C40F68">
        <w:rPr>
          <w:color w:val="0070C0"/>
        </w:rPr>
        <w:t>:</w:t>
      </w:r>
    </w:p>
    <w:p w:rsidR="00EC0815" w:rsidRPr="00AD2077" w:rsidRDefault="00EC0815" w:rsidP="00EC0815">
      <w:pPr>
        <w:tabs>
          <w:tab w:val="left" w:pos="2041"/>
        </w:tabs>
        <w:ind w:left="567"/>
      </w:pPr>
      <w:r w:rsidRPr="00AD2077">
        <w:t>Oda içerisindeki profillerin örtülmesi için poliüretan panel kullanılacaktır, panellerin kalınlığı 40 mm olacaktır.</w:t>
      </w:r>
    </w:p>
    <w:p w:rsidR="00EC0815" w:rsidRDefault="00EC0815" w:rsidP="00EC0815">
      <w:pPr>
        <w:tabs>
          <w:tab w:val="left" w:pos="2041"/>
        </w:tabs>
        <w:rPr>
          <w:b/>
          <w:color w:val="0070C0"/>
        </w:rPr>
      </w:pPr>
    </w:p>
    <w:p w:rsidR="00EC0815" w:rsidRPr="00AD2077" w:rsidRDefault="00EC0815" w:rsidP="00EC0815">
      <w:pPr>
        <w:tabs>
          <w:tab w:val="left" w:pos="2041"/>
        </w:tabs>
        <w:ind w:left="709"/>
        <w:rPr>
          <w:b/>
        </w:rPr>
      </w:pPr>
      <w:r w:rsidRPr="00AD2077">
        <w:rPr>
          <w:b/>
        </w:rPr>
        <w:t>Ana Giriş</w:t>
      </w:r>
    </w:p>
    <w:p w:rsidR="00EC0815" w:rsidRPr="00AD2077" w:rsidRDefault="00EC0815" w:rsidP="00EC0815">
      <w:pPr>
        <w:tabs>
          <w:tab w:val="left" w:pos="2041"/>
        </w:tabs>
        <w:ind w:left="709"/>
      </w:pPr>
      <w:r w:rsidRPr="00AD2077">
        <w:t>2 X 2.5 m ebatlarında sürgülü kapı yapılacaktır, kapı 40 mm çapında poliüretan panel ile kaplanacaktır.</w:t>
      </w:r>
    </w:p>
    <w:p w:rsidR="00EC0815" w:rsidRPr="00C40F68" w:rsidRDefault="00EC0815" w:rsidP="00EC0815">
      <w:pPr>
        <w:tabs>
          <w:tab w:val="left" w:pos="2041"/>
        </w:tabs>
        <w:rPr>
          <w:color w:val="0070C0"/>
        </w:rPr>
      </w:pPr>
    </w:p>
    <w:p w:rsidR="00EC0815" w:rsidRPr="00AD2077" w:rsidRDefault="00EC0815" w:rsidP="00EC0815">
      <w:pPr>
        <w:tabs>
          <w:tab w:val="left" w:pos="2041"/>
        </w:tabs>
        <w:ind w:firstLine="709"/>
        <w:rPr>
          <w:b/>
        </w:rPr>
      </w:pPr>
      <w:r w:rsidRPr="00AD2077">
        <w:rPr>
          <w:b/>
        </w:rPr>
        <w:t>Soğutma Panelli Otomatik Basınçlı Havalandırma Sistemi ve Elektrik Panosu:</w:t>
      </w:r>
    </w:p>
    <w:p w:rsidR="00EC0815" w:rsidRPr="00AD2077" w:rsidRDefault="00EC0815" w:rsidP="00EC0815">
      <w:pPr>
        <w:tabs>
          <w:tab w:val="left" w:pos="2041"/>
        </w:tabs>
        <w:rPr>
          <w:color w:val="0070C0"/>
        </w:rPr>
      </w:pPr>
    </w:p>
    <w:p w:rsidR="00EC0815" w:rsidRPr="00AD2077" w:rsidRDefault="00EC0815" w:rsidP="00EC0815">
      <w:pPr>
        <w:tabs>
          <w:tab w:val="left" w:pos="2041"/>
        </w:tabs>
        <w:ind w:left="709"/>
        <w:jc w:val="both"/>
      </w:pPr>
      <w:r w:rsidRPr="00AD2077">
        <w:rPr>
          <w:b/>
        </w:rPr>
        <w:t>Soğutma panelleri:</w:t>
      </w:r>
      <w:r w:rsidRPr="00AD2077">
        <w:t xml:space="preserve"> Duvara monte edilebilen panel ve fan sistemi olacaktır. Büyüklüğü toplam alanla uyumlu olacaktır.</w:t>
      </w:r>
    </w:p>
    <w:p w:rsidR="00EC0815" w:rsidRDefault="00EC0815" w:rsidP="00EC0815">
      <w:pPr>
        <w:tabs>
          <w:tab w:val="left" w:pos="2041"/>
        </w:tabs>
        <w:ind w:firstLine="709"/>
        <w:jc w:val="both"/>
      </w:pPr>
      <w:r w:rsidRPr="00AD2077">
        <w:rPr>
          <w:b/>
        </w:rPr>
        <w:t xml:space="preserve">Isıtma sistemi: </w:t>
      </w:r>
      <w:r w:rsidRPr="00AD2077">
        <w:t>Sıcak hava ısıtma sistemi kullanılacaktır.</w:t>
      </w:r>
    </w:p>
    <w:p w:rsidR="00EC0815" w:rsidRPr="00AC4ECD" w:rsidRDefault="00EC0815" w:rsidP="00EC0815">
      <w:pPr>
        <w:tabs>
          <w:tab w:val="left" w:pos="2041"/>
        </w:tabs>
        <w:ind w:left="709"/>
        <w:jc w:val="both"/>
        <w:rPr>
          <w:b/>
        </w:rPr>
      </w:pPr>
      <w:r w:rsidRPr="00AC4ECD">
        <w:rPr>
          <w:b/>
        </w:rPr>
        <w:t xml:space="preserve">İnficar Makinası: </w:t>
      </w:r>
      <w:r w:rsidRPr="00AC4ECD">
        <w:t>maximum 48 m</w:t>
      </w:r>
      <w:r w:rsidRPr="00AC4ECD">
        <w:rPr>
          <w:vertAlign w:val="superscript"/>
        </w:rPr>
        <w:t>3</w:t>
      </w:r>
      <w:r w:rsidRPr="00AC4ECD">
        <w:t xml:space="preserve"> inficar odası ve 23</w:t>
      </w:r>
      <w:r w:rsidRPr="00AC4ECD">
        <w:rPr>
          <w:vertAlign w:val="superscript"/>
        </w:rPr>
        <w:t>0</w:t>
      </w:r>
      <w:r w:rsidRPr="00AC4ECD">
        <w:t xml:space="preserve"> ısı - % 85 nem oranı olacak şekilde (sadece Kozabirlik ve bağlı kooperatiflere ait projeler için)</w:t>
      </w:r>
    </w:p>
    <w:p w:rsidR="00EC0815" w:rsidRPr="00AD2077" w:rsidRDefault="00EC0815" w:rsidP="00EC0815">
      <w:pPr>
        <w:tabs>
          <w:tab w:val="left" w:pos="2041"/>
        </w:tabs>
        <w:ind w:left="709"/>
        <w:jc w:val="both"/>
      </w:pPr>
      <w:r w:rsidRPr="00AD2077">
        <w:rPr>
          <w:b/>
        </w:rPr>
        <w:t>Elektrik panosu:</w:t>
      </w:r>
      <w:r>
        <w:rPr>
          <w:b/>
        </w:rPr>
        <w:t xml:space="preserve"> </w:t>
      </w:r>
      <w:r w:rsidRPr="00AD2077">
        <w:t>Pano üzerinde oda içerisindeki ısı ve nem oranını gösteren ve istenilen sıcaklığa ayarlanmasına imkan tanıyan dijital termostat</w:t>
      </w:r>
      <w:r>
        <w:t xml:space="preserve"> </w:t>
      </w:r>
      <w:r w:rsidRPr="00AD2077">
        <w:t>bulunacaktır.</w:t>
      </w:r>
    </w:p>
    <w:p w:rsidR="00EC0815" w:rsidRPr="00AD2077" w:rsidRDefault="00EC0815" w:rsidP="00EC0815">
      <w:pPr>
        <w:tabs>
          <w:tab w:val="left" w:pos="2041"/>
        </w:tabs>
        <w:ind w:firstLine="709"/>
        <w:jc w:val="both"/>
      </w:pPr>
      <w:r w:rsidRPr="00AD2077">
        <w:rPr>
          <w:b/>
        </w:rPr>
        <w:t>Alet ekipman</w:t>
      </w:r>
      <w:r w:rsidRPr="00AD2077">
        <w:t xml:space="preserve">: kerevet, merdiven, kesme bıçağı/makası, kesme tahtası vb. </w:t>
      </w:r>
    </w:p>
    <w:p w:rsidR="00EC0815" w:rsidRPr="00C40F68" w:rsidRDefault="00EC0815" w:rsidP="00EC0815">
      <w:pPr>
        <w:tabs>
          <w:tab w:val="left" w:pos="2041"/>
        </w:tabs>
        <w:rPr>
          <w:color w:val="0070C0"/>
        </w:rPr>
      </w:pPr>
    </w:p>
    <w:p w:rsidR="00EC0815" w:rsidRPr="006910CA" w:rsidRDefault="00EC0815" w:rsidP="00EC0815">
      <w:pPr>
        <w:tabs>
          <w:tab w:val="left" w:pos="2041"/>
        </w:tabs>
        <w:ind w:left="567"/>
        <w:jc w:val="both"/>
        <w:rPr>
          <w:bCs/>
        </w:rPr>
      </w:pPr>
      <w:r w:rsidRPr="006910CA">
        <w:t xml:space="preserve">4) İpekböcekçiliği yatırımları kapsamında, 10 kullanıcılı kapama dut bahçesi net kullanım alanı minimum 10 dekar olacak şekilde tesis edilecektir. </w:t>
      </w:r>
    </w:p>
    <w:p w:rsidR="00EC0815" w:rsidRPr="006910CA" w:rsidRDefault="00EC0815" w:rsidP="00EC0815">
      <w:pPr>
        <w:ind w:left="567"/>
        <w:jc w:val="both"/>
      </w:pPr>
      <w:r w:rsidRPr="006910CA">
        <w:t>Kapama dut bahçesi tesisinde;</w:t>
      </w:r>
      <w:r>
        <w:t xml:space="preserve"> </w:t>
      </w:r>
      <w:r w:rsidRPr="006910CA">
        <w:t>her üretici için,</w:t>
      </w:r>
      <w:r>
        <w:t xml:space="preserve"> </w:t>
      </w:r>
      <w:r w:rsidRPr="006910CA">
        <w:t xml:space="preserve">sınırları belirlenmiş 10 ayrı parselde 1’er dekar arazi olmalıdır. Parsellere sıralar arası 2,5 metre, sıra üzeri 1,5 metre olmak üzere asgari 260 adet ichinosa çeşidi dut fidanı dikilecektir. </w:t>
      </w:r>
    </w:p>
    <w:p w:rsidR="00EC0815" w:rsidRPr="006910CA" w:rsidRDefault="00EC0815" w:rsidP="00EC0815">
      <w:pPr>
        <w:autoSpaceDE w:val="0"/>
        <w:autoSpaceDN w:val="0"/>
        <w:adjustRightInd w:val="0"/>
        <w:ind w:left="567"/>
        <w:jc w:val="both"/>
        <w:textAlignment w:val="baseline"/>
      </w:pPr>
      <w:r w:rsidRPr="006910CA">
        <w:t>5) İnşaatların hak edişleri, başvuru anındaki proje yılı için Çevre ve Şehircilik Bakanlığınca yayınlanan “İnşaat ve Tesisat Analiz ve Birim Fiyatları” üzerinden poz numaralarına göre hazırlanan cetvellerdeki fiili gerçekleşmeye göre yapılır. Yapılan hak ediş tutarı, onaylanan Sabit</w:t>
      </w:r>
      <w:r>
        <w:t xml:space="preserve"> Yatırım Tutarı Tablosunda (Ek-15-16)</w:t>
      </w:r>
      <w:r w:rsidRPr="006910CA">
        <w:t xml:space="preserve"> yer alan yatırım tutarı miktarından fazla olamaz. Bu oranların üzerindeki yatırım tutarları yatırımcı tarafından ayni katkı olarak sağlanır.  </w:t>
      </w:r>
    </w:p>
    <w:p w:rsidR="00EC0815" w:rsidRPr="00C40F68" w:rsidRDefault="00EC0815" w:rsidP="00EC0815">
      <w:pPr>
        <w:autoSpaceDE w:val="0"/>
        <w:autoSpaceDN w:val="0"/>
        <w:adjustRightInd w:val="0"/>
        <w:ind w:left="567"/>
        <w:jc w:val="both"/>
        <w:textAlignment w:val="baseline"/>
      </w:pPr>
      <w:r>
        <w:t xml:space="preserve">6) </w:t>
      </w:r>
      <w:r w:rsidRPr="00C40F68">
        <w:t>İnşaat hak edişlerinde; gerçekleşmeler poz numaralarına göre düzenlenecek ve hak edişte konu uzmanı bir teknik elemanın (mühendis/tekniker) imzası mutlaka bulunacaktır.</w:t>
      </w:r>
    </w:p>
    <w:p w:rsidR="00EC0815" w:rsidRPr="00C40F68" w:rsidRDefault="00EC0815" w:rsidP="00EC0815">
      <w:pPr>
        <w:pStyle w:val="3-NormalYaz"/>
        <w:spacing w:before="120"/>
        <w:ind w:firstLine="709"/>
        <w:rPr>
          <w:b/>
          <w:spacing w:val="-2"/>
          <w:sz w:val="24"/>
          <w:szCs w:val="24"/>
        </w:rPr>
      </w:pPr>
      <w:r w:rsidRPr="00C40F68">
        <w:rPr>
          <w:b/>
          <w:bCs/>
          <w:sz w:val="24"/>
          <w:szCs w:val="24"/>
        </w:rPr>
        <w:t>6.3) Hak Ediş İcmallerinin Düzenlenmesi</w:t>
      </w:r>
    </w:p>
    <w:p w:rsidR="00EC0815" w:rsidRPr="00C40F68" w:rsidRDefault="00EC0815" w:rsidP="00EC0815">
      <w:pPr>
        <w:pStyle w:val="AralkYok"/>
        <w:numPr>
          <w:ilvl w:val="0"/>
          <w:numId w:val="42"/>
        </w:numPr>
        <w:tabs>
          <w:tab w:val="left" w:pos="0"/>
          <w:tab w:val="left" w:pos="993"/>
          <w:tab w:val="left" w:pos="1134"/>
        </w:tabs>
        <w:ind w:left="851" w:firstLine="142"/>
        <w:jc w:val="both"/>
        <w:rPr>
          <w:rFonts w:ascii="Times New Roman" w:hAnsi="Times New Roman"/>
          <w:sz w:val="24"/>
          <w:szCs w:val="24"/>
        </w:rPr>
      </w:pPr>
      <w:r w:rsidRPr="00C40F68">
        <w:rPr>
          <w:rFonts w:ascii="Times New Roman" w:hAnsi="Times New Roman"/>
          <w:sz w:val="24"/>
          <w:szCs w:val="24"/>
        </w:rPr>
        <w:t xml:space="preserve">Ödemeye uygun bulunan hak edişler için rehber ekinde yer alan Ödeme İcmal Cetveli </w:t>
      </w:r>
      <w:r>
        <w:rPr>
          <w:rFonts w:ascii="Times New Roman" w:hAnsi="Times New Roman"/>
          <w:sz w:val="24"/>
          <w:szCs w:val="24"/>
        </w:rPr>
        <w:t>(Ek-22</w:t>
      </w:r>
      <w:r w:rsidRPr="00C40F68">
        <w:rPr>
          <w:rFonts w:ascii="Times New Roman" w:hAnsi="Times New Roman"/>
          <w:sz w:val="24"/>
          <w:szCs w:val="24"/>
        </w:rPr>
        <w:t>) düzenlenir. İl Proje Değerlendirme Komisyonunca onaylanır ve hak edişlerin birer suretleri MPDK’ya</w:t>
      </w:r>
      <w:r>
        <w:rPr>
          <w:rFonts w:ascii="Times New Roman" w:hAnsi="Times New Roman"/>
          <w:sz w:val="24"/>
          <w:szCs w:val="24"/>
        </w:rPr>
        <w:t xml:space="preserve"> </w:t>
      </w:r>
      <w:r w:rsidRPr="00C40F68">
        <w:rPr>
          <w:rFonts w:ascii="Times New Roman" w:hAnsi="Times New Roman"/>
          <w:sz w:val="24"/>
          <w:szCs w:val="24"/>
        </w:rPr>
        <w:t xml:space="preserve">gönderilir. </w:t>
      </w:r>
    </w:p>
    <w:p w:rsidR="00EC0815" w:rsidRPr="00C40F68" w:rsidRDefault="00EC0815" w:rsidP="00EC0815">
      <w:pPr>
        <w:pStyle w:val="AralkYok"/>
        <w:numPr>
          <w:ilvl w:val="0"/>
          <w:numId w:val="42"/>
        </w:numPr>
        <w:tabs>
          <w:tab w:val="left" w:pos="0"/>
          <w:tab w:val="left" w:pos="993"/>
        </w:tabs>
        <w:ind w:left="851" w:firstLine="142"/>
        <w:jc w:val="both"/>
        <w:rPr>
          <w:rFonts w:ascii="Times New Roman" w:hAnsi="Times New Roman"/>
          <w:sz w:val="24"/>
          <w:szCs w:val="24"/>
        </w:rPr>
      </w:pPr>
      <w:r w:rsidRPr="00C40F68">
        <w:rPr>
          <w:rFonts w:ascii="Times New Roman" w:hAnsi="Times New Roman"/>
          <w:sz w:val="24"/>
          <w:szCs w:val="24"/>
        </w:rPr>
        <w:t>Ödeme İcmal Cetveli, MPDK’nca incelenir ve uygun bulunanlar için yatırımcıya ödeme yapılmak üzere hak</w:t>
      </w:r>
      <w:r>
        <w:rPr>
          <w:rFonts w:ascii="Times New Roman" w:hAnsi="Times New Roman"/>
          <w:sz w:val="24"/>
          <w:szCs w:val="24"/>
        </w:rPr>
        <w:t xml:space="preserve"> </w:t>
      </w:r>
      <w:r w:rsidRPr="00C40F68">
        <w:rPr>
          <w:rFonts w:ascii="Times New Roman" w:hAnsi="Times New Roman"/>
          <w:sz w:val="24"/>
          <w:szCs w:val="24"/>
        </w:rPr>
        <w:t>ediş belgesi bankaya gönderilir.</w:t>
      </w:r>
    </w:p>
    <w:p w:rsidR="00EC0815" w:rsidRPr="00C40F68" w:rsidRDefault="00EC0815" w:rsidP="00EC0815">
      <w:pPr>
        <w:pStyle w:val="AralkYok"/>
        <w:numPr>
          <w:ilvl w:val="0"/>
          <w:numId w:val="42"/>
        </w:numPr>
        <w:tabs>
          <w:tab w:val="left" w:pos="0"/>
          <w:tab w:val="left" w:pos="993"/>
        </w:tabs>
        <w:ind w:left="993" w:firstLine="0"/>
        <w:jc w:val="both"/>
        <w:rPr>
          <w:rFonts w:ascii="Times New Roman" w:hAnsi="Times New Roman"/>
          <w:sz w:val="24"/>
          <w:szCs w:val="24"/>
        </w:rPr>
      </w:pPr>
      <w:r w:rsidRPr="00407987">
        <w:rPr>
          <w:rFonts w:ascii="Times New Roman" w:hAnsi="Times New Roman"/>
          <w:sz w:val="24"/>
          <w:szCs w:val="24"/>
        </w:rPr>
        <w:t>İnşaat, Makina Alet ve Ekipman için</w:t>
      </w:r>
      <w:r>
        <w:rPr>
          <w:rFonts w:ascii="Times New Roman" w:hAnsi="Times New Roman"/>
          <w:sz w:val="24"/>
          <w:szCs w:val="24"/>
        </w:rPr>
        <w:t xml:space="preserve"> </w:t>
      </w:r>
      <w:r w:rsidRPr="00C40F68">
        <w:rPr>
          <w:rFonts w:ascii="Times New Roman" w:hAnsi="Times New Roman"/>
          <w:sz w:val="24"/>
          <w:szCs w:val="24"/>
        </w:rPr>
        <w:t>Hak</w:t>
      </w:r>
      <w:r>
        <w:rPr>
          <w:rFonts w:ascii="Times New Roman" w:hAnsi="Times New Roman"/>
          <w:sz w:val="24"/>
          <w:szCs w:val="24"/>
        </w:rPr>
        <w:t xml:space="preserve"> </w:t>
      </w:r>
      <w:r w:rsidRPr="00C40F68">
        <w:rPr>
          <w:rFonts w:ascii="Times New Roman" w:hAnsi="Times New Roman"/>
          <w:sz w:val="24"/>
          <w:szCs w:val="24"/>
        </w:rPr>
        <w:t>ediş dosyasında aşağıdaki belgeler bulunmalıdır.</w:t>
      </w:r>
    </w:p>
    <w:p w:rsidR="00EC0815" w:rsidRPr="00C40F68" w:rsidRDefault="00EC0815" w:rsidP="00EC0815">
      <w:pPr>
        <w:pStyle w:val="AralkYok"/>
        <w:tabs>
          <w:tab w:val="left" w:pos="0"/>
          <w:tab w:val="left" w:pos="851"/>
          <w:tab w:val="left" w:pos="1276"/>
        </w:tabs>
        <w:ind w:left="993" w:firstLine="283"/>
        <w:jc w:val="both"/>
        <w:rPr>
          <w:rFonts w:ascii="Times New Roman" w:hAnsi="Times New Roman"/>
          <w:sz w:val="24"/>
          <w:szCs w:val="24"/>
        </w:rPr>
      </w:pPr>
      <w:r w:rsidRPr="00C40F68">
        <w:rPr>
          <w:rFonts w:ascii="Times New Roman" w:hAnsi="Times New Roman"/>
          <w:sz w:val="24"/>
          <w:szCs w:val="24"/>
        </w:rPr>
        <w:t>1) İnşaat durum raporu,</w:t>
      </w:r>
    </w:p>
    <w:p w:rsidR="00EC0815" w:rsidRPr="00C40F68" w:rsidRDefault="00EC0815" w:rsidP="00EC0815">
      <w:pPr>
        <w:pStyle w:val="AralkYok"/>
        <w:tabs>
          <w:tab w:val="left" w:pos="0"/>
          <w:tab w:val="left" w:pos="851"/>
          <w:tab w:val="left" w:pos="1276"/>
        </w:tabs>
        <w:ind w:left="993" w:firstLine="283"/>
        <w:jc w:val="both"/>
        <w:rPr>
          <w:rFonts w:ascii="Times New Roman" w:hAnsi="Times New Roman"/>
          <w:sz w:val="24"/>
          <w:szCs w:val="24"/>
        </w:rPr>
      </w:pPr>
      <w:r w:rsidRPr="00C40F68">
        <w:rPr>
          <w:rFonts w:ascii="Times New Roman" w:hAnsi="Times New Roman"/>
          <w:sz w:val="24"/>
          <w:szCs w:val="24"/>
        </w:rPr>
        <w:t>2) Poz numaralarına göre hazırlanmış inşaat metraj özetleri</w:t>
      </w:r>
    </w:p>
    <w:p w:rsidR="00EC0815" w:rsidRPr="00C40F68" w:rsidRDefault="00EC0815" w:rsidP="00EC0815">
      <w:pPr>
        <w:pStyle w:val="AralkYok"/>
        <w:tabs>
          <w:tab w:val="left" w:pos="0"/>
          <w:tab w:val="left" w:pos="851"/>
          <w:tab w:val="left" w:pos="1276"/>
        </w:tabs>
        <w:ind w:left="993" w:firstLine="283"/>
        <w:jc w:val="both"/>
        <w:rPr>
          <w:rFonts w:ascii="Times New Roman" w:hAnsi="Times New Roman"/>
          <w:sz w:val="24"/>
          <w:szCs w:val="24"/>
        </w:rPr>
      </w:pPr>
      <w:r w:rsidRPr="00C40F68">
        <w:rPr>
          <w:rFonts w:ascii="Times New Roman" w:hAnsi="Times New Roman"/>
          <w:sz w:val="24"/>
          <w:szCs w:val="24"/>
        </w:rPr>
        <w:t xml:space="preserve">3) İPDK onaylı ödeme icmal cetveli </w:t>
      </w:r>
      <w:r w:rsidRPr="00562A96">
        <w:rPr>
          <w:rFonts w:ascii="Times New Roman" w:hAnsi="Times New Roman"/>
          <w:sz w:val="24"/>
          <w:szCs w:val="24"/>
        </w:rPr>
        <w:t>(Ek-22)</w:t>
      </w:r>
    </w:p>
    <w:p w:rsidR="00EC0815" w:rsidRPr="00C40F68" w:rsidRDefault="00EC0815" w:rsidP="00EC0815">
      <w:pPr>
        <w:pStyle w:val="AralkYok"/>
        <w:tabs>
          <w:tab w:val="left" w:pos="0"/>
          <w:tab w:val="left" w:pos="1276"/>
        </w:tabs>
        <w:ind w:left="993" w:firstLine="283"/>
        <w:jc w:val="both"/>
        <w:rPr>
          <w:rFonts w:ascii="Times New Roman" w:hAnsi="Times New Roman"/>
          <w:sz w:val="24"/>
          <w:szCs w:val="24"/>
        </w:rPr>
      </w:pPr>
      <w:r w:rsidRPr="00C40F68">
        <w:rPr>
          <w:rFonts w:ascii="Times New Roman" w:hAnsi="Times New Roman"/>
          <w:sz w:val="24"/>
          <w:szCs w:val="24"/>
        </w:rPr>
        <w:t>4) İşletme inşaat yatırımının tüm aşamalarını içeren fotoğrafların bulunduğu CD.</w:t>
      </w:r>
    </w:p>
    <w:p w:rsidR="00EC0815" w:rsidRDefault="00EC0815" w:rsidP="00EC0815">
      <w:pPr>
        <w:pStyle w:val="AralkYok"/>
        <w:tabs>
          <w:tab w:val="left" w:pos="0"/>
          <w:tab w:val="left" w:pos="1276"/>
        </w:tabs>
        <w:ind w:left="993" w:firstLine="283"/>
        <w:jc w:val="both"/>
        <w:rPr>
          <w:rFonts w:ascii="Times New Roman" w:hAnsi="Times New Roman"/>
          <w:sz w:val="24"/>
          <w:szCs w:val="24"/>
        </w:rPr>
      </w:pPr>
      <w:r w:rsidRPr="00C40F68">
        <w:rPr>
          <w:rFonts w:ascii="Times New Roman" w:hAnsi="Times New Roman"/>
          <w:sz w:val="24"/>
          <w:szCs w:val="24"/>
        </w:rPr>
        <w:t>5)</w:t>
      </w:r>
      <w:r>
        <w:rPr>
          <w:rFonts w:ascii="Times New Roman" w:hAnsi="Times New Roman"/>
          <w:sz w:val="24"/>
          <w:szCs w:val="24"/>
        </w:rPr>
        <w:t xml:space="preserve"> Makina, alet ekipman tespit tutanağı </w:t>
      </w:r>
      <w:r w:rsidRPr="00562A96">
        <w:rPr>
          <w:rFonts w:ascii="Times New Roman" w:hAnsi="Times New Roman"/>
          <w:sz w:val="24"/>
          <w:szCs w:val="24"/>
        </w:rPr>
        <w:t>(Ek-21)</w:t>
      </w:r>
    </w:p>
    <w:p w:rsidR="00EC0815" w:rsidRDefault="00EC0815" w:rsidP="00EC0815">
      <w:pPr>
        <w:pStyle w:val="AralkYok"/>
        <w:tabs>
          <w:tab w:val="left" w:pos="0"/>
          <w:tab w:val="left" w:pos="1276"/>
        </w:tabs>
        <w:ind w:left="993" w:firstLine="283"/>
        <w:jc w:val="both"/>
        <w:rPr>
          <w:rFonts w:ascii="Times New Roman" w:hAnsi="Times New Roman"/>
          <w:sz w:val="24"/>
          <w:szCs w:val="24"/>
        </w:rPr>
      </w:pPr>
      <w:r>
        <w:rPr>
          <w:rFonts w:ascii="Times New Roman" w:hAnsi="Times New Roman"/>
          <w:sz w:val="24"/>
          <w:szCs w:val="24"/>
        </w:rPr>
        <w:lastRenderedPageBreak/>
        <w:t>6) Makina, a</w:t>
      </w:r>
      <w:r w:rsidRPr="00C40F68">
        <w:rPr>
          <w:rFonts w:ascii="Times New Roman" w:hAnsi="Times New Roman"/>
          <w:sz w:val="24"/>
          <w:szCs w:val="24"/>
        </w:rPr>
        <w:t xml:space="preserve">let ve </w:t>
      </w:r>
      <w:r>
        <w:rPr>
          <w:rFonts w:ascii="Times New Roman" w:hAnsi="Times New Roman"/>
          <w:sz w:val="24"/>
          <w:szCs w:val="24"/>
        </w:rPr>
        <w:t>ekipman</w:t>
      </w:r>
      <w:r w:rsidRPr="00C40F68">
        <w:rPr>
          <w:rFonts w:ascii="Times New Roman" w:hAnsi="Times New Roman"/>
          <w:sz w:val="24"/>
          <w:szCs w:val="24"/>
        </w:rPr>
        <w:t xml:space="preserve"> alım faturaları</w:t>
      </w:r>
    </w:p>
    <w:p w:rsidR="00EC0815" w:rsidRPr="00C40F68" w:rsidRDefault="00EC0815" w:rsidP="00EC0815">
      <w:pPr>
        <w:pStyle w:val="AralkYok"/>
        <w:tabs>
          <w:tab w:val="left" w:pos="0"/>
          <w:tab w:val="left" w:pos="1276"/>
        </w:tabs>
        <w:ind w:left="993" w:firstLine="283"/>
        <w:jc w:val="both"/>
        <w:rPr>
          <w:rFonts w:ascii="Times New Roman" w:hAnsi="Times New Roman"/>
          <w:sz w:val="24"/>
          <w:szCs w:val="24"/>
        </w:rPr>
      </w:pPr>
    </w:p>
    <w:p w:rsidR="00EC0815" w:rsidRPr="00C40F68" w:rsidRDefault="00EC0815" w:rsidP="00EC0815">
      <w:pPr>
        <w:pStyle w:val="ANABALIK"/>
        <w:rPr>
          <w:bCs/>
        </w:rPr>
      </w:pPr>
      <w:r w:rsidRPr="00C40F68">
        <w:t xml:space="preserve">7. </w:t>
      </w:r>
      <w:r w:rsidRPr="00C40F68">
        <w:rPr>
          <w:bCs/>
        </w:rPr>
        <w:t>BÖLÜM</w:t>
      </w:r>
    </w:p>
    <w:p w:rsidR="00EC0815" w:rsidRPr="00C40F68" w:rsidRDefault="00EC0815" w:rsidP="00EC0815">
      <w:pPr>
        <w:pStyle w:val="ANABALIK"/>
        <w:rPr>
          <w:bCs/>
        </w:rPr>
      </w:pPr>
      <w:r w:rsidRPr="00C40F68">
        <w:rPr>
          <w:bCs/>
        </w:rPr>
        <w:t>TAMAMLANAN YATIRIMLARIN DENETLENMESİ VE CEZAİ İŞLEMLER</w:t>
      </w:r>
    </w:p>
    <w:p w:rsidR="00EC0815" w:rsidRPr="00C40F68" w:rsidRDefault="00EC0815" w:rsidP="00EC0815">
      <w:pPr>
        <w:pStyle w:val="3-NormalYaz"/>
        <w:tabs>
          <w:tab w:val="clear" w:pos="566"/>
        </w:tabs>
        <w:spacing w:line="360" w:lineRule="auto"/>
        <w:ind w:firstLine="709"/>
        <w:rPr>
          <w:b/>
          <w:bCs/>
          <w:sz w:val="24"/>
          <w:szCs w:val="24"/>
        </w:rPr>
      </w:pPr>
      <w:bookmarkStart w:id="6" w:name="OLE_LINK1"/>
      <w:bookmarkStart w:id="7" w:name="OLE_LINK2"/>
      <w:r w:rsidRPr="00C40F68">
        <w:rPr>
          <w:b/>
          <w:bCs/>
          <w:sz w:val="24"/>
          <w:szCs w:val="24"/>
        </w:rPr>
        <w:t>7.1</w:t>
      </w:r>
      <w:bookmarkEnd w:id="6"/>
      <w:bookmarkEnd w:id="7"/>
      <w:r w:rsidRPr="00C40F68">
        <w:rPr>
          <w:b/>
          <w:bCs/>
          <w:sz w:val="24"/>
          <w:szCs w:val="24"/>
        </w:rPr>
        <w:t>) Yatırımların Denetlenmesi ve Cezai Hükümler</w:t>
      </w:r>
    </w:p>
    <w:p w:rsidR="00EC0815" w:rsidRPr="003A2AD0" w:rsidRDefault="00EC0815" w:rsidP="00EC0815">
      <w:pPr>
        <w:pStyle w:val="3-NormalYaz"/>
        <w:tabs>
          <w:tab w:val="clear" w:pos="566"/>
        </w:tabs>
        <w:ind w:left="709"/>
        <w:rPr>
          <w:b/>
          <w:i/>
          <w:sz w:val="24"/>
          <w:szCs w:val="24"/>
        </w:rPr>
      </w:pPr>
      <w:r w:rsidRPr="003A2AD0">
        <w:rPr>
          <w:sz w:val="24"/>
          <w:szCs w:val="24"/>
        </w:rPr>
        <w:t>a)Yatırımın tamamlanması ve hak ediş ödemeleri sonrasında inşaat yatırımları için,</w:t>
      </w:r>
      <w:r>
        <w:rPr>
          <w:sz w:val="24"/>
          <w:szCs w:val="24"/>
        </w:rPr>
        <w:t xml:space="preserve"> </w:t>
      </w:r>
      <w:r w:rsidRPr="003A2AD0">
        <w:rPr>
          <w:sz w:val="24"/>
          <w:szCs w:val="24"/>
        </w:rPr>
        <w:t xml:space="preserve">işletmeler 5 (beş) yıl süreyle yılda en az iki defa ziyaret edilerek hibe desteğinden yararlanan yatırımcının Karar, Tebliğ ve uygulama rehberindeki hükümler uyarınca taahhütlerini yerine getirip getirmediği tutanakla tespit edilir. </w:t>
      </w:r>
    </w:p>
    <w:p w:rsidR="00EC0815" w:rsidRPr="00C40F68" w:rsidRDefault="00EC0815" w:rsidP="00EC0815">
      <w:pPr>
        <w:pStyle w:val="3-NormalYaz"/>
        <w:tabs>
          <w:tab w:val="clear" w:pos="566"/>
        </w:tabs>
        <w:ind w:left="709"/>
        <w:rPr>
          <w:sz w:val="24"/>
          <w:szCs w:val="24"/>
        </w:rPr>
      </w:pPr>
      <w:r w:rsidRPr="00C40F68">
        <w:rPr>
          <w:sz w:val="24"/>
          <w:szCs w:val="24"/>
        </w:rPr>
        <w:t xml:space="preserve">b)Yapılan denetimlerde, yatırımı devam eden projeler için dönem </w:t>
      </w:r>
      <w:r w:rsidRPr="003607C4">
        <w:rPr>
          <w:sz w:val="24"/>
          <w:szCs w:val="24"/>
        </w:rPr>
        <w:t xml:space="preserve">raporu (Ek-18-19) </w:t>
      </w:r>
      <w:r w:rsidRPr="00C40F68">
        <w:rPr>
          <w:sz w:val="24"/>
          <w:szCs w:val="24"/>
        </w:rPr>
        <w:t xml:space="preserve">ve biten projeler için izleme formu </w:t>
      </w:r>
      <w:r w:rsidRPr="003607C4">
        <w:rPr>
          <w:sz w:val="24"/>
          <w:szCs w:val="24"/>
        </w:rPr>
        <w:t>(Ek-20)</w:t>
      </w:r>
      <w:r w:rsidRPr="00C40F68">
        <w:rPr>
          <w:color w:val="FF0000"/>
          <w:sz w:val="24"/>
          <w:szCs w:val="24"/>
        </w:rPr>
        <w:t xml:space="preserve"> </w:t>
      </w:r>
      <w:r w:rsidRPr="00C40F68">
        <w:rPr>
          <w:sz w:val="24"/>
          <w:szCs w:val="24"/>
        </w:rPr>
        <w:t>düzenlenerek dosyasına konur, bilgilendirme amaçlı MPDK’ya gönderilir.</w:t>
      </w:r>
    </w:p>
    <w:p w:rsidR="00EC0815" w:rsidRPr="00C40F68" w:rsidRDefault="00EC0815" w:rsidP="00EC0815">
      <w:pPr>
        <w:pStyle w:val="3-NormalYaz"/>
        <w:tabs>
          <w:tab w:val="clear" w:pos="566"/>
        </w:tabs>
        <w:ind w:left="709"/>
        <w:rPr>
          <w:sz w:val="24"/>
          <w:szCs w:val="24"/>
        </w:rPr>
      </w:pPr>
      <w:r w:rsidRPr="00C40F68">
        <w:rPr>
          <w:sz w:val="24"/>
          <w:szCs w:val="24"/>
        </w:rPr>
        <w:t>c) Yapılan denetimlerde, işletmesinde noksanlık tespit edilen yatırımcıya Bakanlık İl Müdürlüğünce eksikliklerinin giderilmesi</w:t>
      </w:r>
      <w:r>
        <w:rPr>
          <w:sz w:val="24"/>
          <w:szCs w:val="24"/>
        </w:rPr>
        <w:t xml:space="preserve"> </w:t>
      </w:r>
      <w:r w:rsidRPr="00C40F68">
        <w:rPr>
          <w:sz w:val="24"/>
          <w:szCs w:val="24"/>
        </w:rPr>
        <w:t>için süre verilir. Verilen süre sonunda eksiklik giderilmezse hukuki süreç başlatılır.</w:t>
      </w:r>
    </w:p>
    <w:p w:rsidR="00EC0815" w:rsidRPr="00C40F68" w:rsidRDefault="00EC0815" w:rsidP="00EC0815">
      <w:pPr>
        <w:pStyle w:val="3-NormalYaz"/>
        <w:tabs>
          <w:tab w:val="clear" w:pos="566"/>
          <w:tab w:val="left" w:pos="0"/>
          <w:tab w:val="left" w:pos="993"/>
        </w:tabs>
        <w:ind w:left="709"/>
        <w:rPr>
          <w:sz w:val="24"/>
          <w:szCs w:val="24"/>
        </w:rPr>
      </w:pPr>
      <w:r w:rsidRPr="00C40F68">
        <w:rPr>
          <w:sz w:val="24"/>
          <w:szCs w:val="24"/>
        </w:rPr>
        <w:t>d)Yatırımcı,</w:t>
      </w:r>
      <w:r>
        <w:rPr>
          <w:sz w:val="24"/>
          <w:szCs w:val="24"/>
        </w:rPr>
        <w:t xml:space="preserve"> </w:t>
      </w:r>
      <w:r w:rsidRPr="00C40F68">
        <w:rPr>
          <w:sz w:val="24"/>
          <w:szCs w:val="24"/>
        </w:rPr>
        <w:t>İPDK’nın bilgisi ve onayı olmadan işletmede değişiklik yapamaz.</w:t>
      </w:r>
    </w:p>
    <w:p w:rsidR="00EC0815" w:rsidRPr="00C40F68" w:rsidRDefault="00EC0815" w:rsidP="00EC0815">
      <w:pPr>
        <w:pStyle w:val="3-NormalYaz"/>
        <w:tabs>
          <w:tab w:val="clear" w:pos="566"/>
        </w:tabs>
        <w:ind w:left="709"/>
        <w:rPr>
          <w:sz w:val="24"/>
          <w:szCs w:val="24"/>
        </w:rPr>
      </w:pPr>
      <w:r w:rsidRPr="00C40F68">
        <w:rPr>
          <w:sz w:val="24"/>
          <w:szCs w:val="24"/>
        </w:rPr>
        <w:t>e)Haksız ödendiği veya taahhüdünü yerine getirmediği tespit edilen yatırımcıya yapılan destekleme ödemeleriyle ilgili yasal işlem başlatılarak, ödemenin yapıldığı tarih itibariyle, 6183 sayılı Amme Alacaklarının Tahsil Usulü Hakkında Kanun hükümlerine göre ilgililerden tahsil edilmek üzere ilgili vergi dairelerine intikal ettirilir.</w:t>
      </w:r>
    </w:p>
    <w:p w:rsidR="00EC0815" w:rsidRPr="00C40F68" w:rsidRDefault="00EC0815" w:rsidP="00EC0815">
      <w:pPr>
        <w:pStyle w:val="3-NormalYaz"/>
        <w:tabs>
          <w:tab w:val="clear" w:pos="566"/>
        </w:tabs>
        <w:ind w:left="709"/>
        <w:rPr>
          <w:sz w:val="24"/>
          <w:szCs w:val="24"/>
        </w:rPr>
      </w:pPr>
      <w:r w:rsidRPr="00C40F68">
        <w:rPr>
          <w:sz w:val="24"/>
          <w:szCs w:val="24"/>
        </w:rPr>
        <w:t>f)İdari hata sonucu düzenlenen belgelerle yapılan ödemeler hariç olmak üzere, desteklemelerden haksız yere yararlandığı tespit edilen yatırımcıya 5488 sayılı Tarım Kanununun 23 üncü maddesi hükümleri uygulanır.</w:t>
      </w:r>
    </w:p>
    <w:p w:rsidR="00DD101D" w:rsidRDefault="00D35423"/>
    <w:sectPr w:rsidR="00DD10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423" w:rsidRDefault="00D35423" w:rsidP="00EC0815">
      <w:r>
        <w:separator/>
      </w:r>
    </w:p>
  </w:endnote>
  <w:endnote w:type="continuationSeparator" w:id="0">
    <w:p w:rsidR="00D35423" w:rsidRDefault="00D35423" w:rsidP="00EC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ヒラギノ明朝 Pro W3">
    <w:altName w:val="MS Mincho"/>
    <w:charset w:val="80"/>
    <w:family w:val="auto"/>
    <w:pitch w:val="variable"/>
    <w:sig w:usb0="00000001" w:usb1="08070000" w:usb2="01000417"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423" w:rsidRDefault="00D35423" w:rsidP="00EC0815">
      <w:r>
        <w:separator/>
      </w:r>
    </w:p>
  </w:footnote>
  <w:footnote w:type="continuationSeparator" w:id="0">
    <w:p w:rsidR="00D35423" w:rsidRDefault="00D35423" w:rsidP="00EC0815">
      <w:r>
        <w:continuationSeparator/>
      </w:r>
    </w:p>
  </w:footnote>
  <w:footnote w:id="1">
    <w:p w:rsidR="00EC0815" w:rsidRPr="00945CF8" w:rsidRDefault="00EC0815" w:rsidP="00EC0815">
      <w:pPr>
        <w:jc w:val="both"/>
      </w:pPr>
      <w:r w:rsidRPr="00A03BA9">
        <w:rPr>
          <w:b/>
          <w:vertAlign w:val="superscript"/>
        </w:rPr>
        <w:t>(</w:t>
      </w:r>
      <w:r w:rsidRPr="00A03BA9">
        <w:rPr>
          <w:rStyle w:val="DipnotBavurusu"/>
          <w:b/>
        </w:rPr>
        <w:t>*</w:t>
      </w:r>
      <w:r w:rsidRPr="00A03BA9">
        <w:rPr>
          <w:b/>
          <w:vertAlign w:val="superscript"/>
        </w:rPr>
        <w:t>)</w:t>
      </w:r>
      <w:r>
        <w:rPr>
          <w:sz w:val="20"/>
          <w:szCs w:val="20"/>
        </w:rPr>
        <w:t>Bakanlığın verdiği destekleme</w:t>
      </w:r>
      <w:r w:rsidRPr="009E2103">
        <w:rPr>
          <w:sz w:val="20"/>
          <w:szCs w:val="20"/>
        </w:rPr>
        <w:t xml:space="preserve"> kapsamında, mücbir sebep olarak kabul edilebilecek haller aşağıda belirtilmiştir:</w:t>
      </w:r>
    </w:p>
    <w:p w:rsidR="00EC0815" w:rsidRPr="009E2103" w:rsidRDefault="00EC0815" w:rsidP="00EC0815">
      <w:pPr>
        <w:numPr>
          <w:ilvl w:val="4"/>
          <w:numId w:val="6"/>
        </w:numPr>
        <w:ind w:left="709" w:hanging="357"/>
        <w:jc w:val="both"/>
        <w:rPr>
          <w:sz w:val="20"/>
          <w:szCs w:val="20"/>
        </w:rPr>
      </w:pPr>
      <w:r>
        <w:rPr>
          <w:sz w:val="20"/>
          <w:szCs w:val="20"/>
        </w:rPr>
        <w:t>Olumsuz iklim şartları ile d</w:t>
      </w:r>
      <w:r w:rsidRPr="009E2103">
        <w:rPr>
          <w:sz w:val="20"/>
          <w:szCs w:val="20"/>
        </w:rPr>
        <w:t>eprem, sel, yangın, çığ, toprak kayması, yıldırım düşmesi</w:t>
      </w:r>
      <w:r>
        <w:rPr>
          <w:sz w:val="20"/>
          <w:szCs w:val="20"/>
        </w:rPr>
        <w:t xml:space="preserve"> gibi </w:t>
      </w:r>
      <w:r w:rsidRPr="009E2103">
        <w:rPr>
          <w:sz w:val="20"/>
          <w:szCs w:val="20"/>
        </w:rPr>
        <w:t>doğal afetler,</w:t>
      </w:r>
    </w:p>
    <w:p w:rsidR="00EC0815" w:rsidRPr="009E2103" w:rsidRDefault="00EC0815" w:rsidP="00EC0815">
      <w:pPr>
        <w:numPr>
          <w:ilvl w:val="4"/>
          <w:numId w:val="6"/>
        </w:numPr>
        <w:ind w:left="709" w:hanging="357"/>
        <w:jc w:val="both"/>
        <w:rPr>
          <w:sz w:val="20"/>
          <w:szCs w:val="20"/>
        </w:rPr>
      </w:pPr>
      <w:r w:rsidRPr="009E2103">
        <w:rPr>
          <w:sz w:val="20"/>
          <w:szCs w:val="20"/>
        </w:rPr>
        <w:t>Proje yararlanıcısının en az üç ay süreli hastalıkları, yaralanma sonucu iş göremez hale gelmeleri,</w:t>
      </w:r>
    </w:p>
    <w:p w:rsidR="00EC0815" w:rsidRPr="009E2103" w:rsidRDefault="00EC0815" w:rsidP="00EC0815">
      <w:pPr>
        <w:numPr>
          <w:ilvl w:val="4"/>
          <w:numId w:val="6"/>
        </w:numPr>
        <w:ind w:left="709" w:hanging="357"/>
        <w:jc w:val="both"/>
        <w:rPr>
          <w:sz w:val="20"/>
          <w:szCs w:val="20"/>
        </w:rPr>
      </w:pPr>
      <w:r w:rsidRPr="009E2103">
        <w:rPr>
          <w:sz w:val="20"/>
          <w:szCs w:val="20"/>
        </w:rPr>
        <w:t>Genel kanuni grev,</w:t>
      </w:r>
    </w:p>
    <w:p w:rsidR="00EC0815" w:rsidRPr="009E2103" w:rsidRDefault="00EC0815" w:rsidP="00EC0815">
      <w:pPr>
        <w:numPr>
          <w:ilvl w:val="4"/>
          <w:numId w:val="6"/>
        </w:numPr>
        <w:ind w:left="709" w:hanging="357"/>
        <w:jc w:val="both"/>
        <w:rPr>
          <w:sz w:val="20"/>
          <w:szCs w:val="20"/>
        </w:rPr>
      </w:pPr>
      <w:r w:rsidRPr="009E2103">
        <w:rPr>
          <w:sz w:val="20"/>
          <w:szCs w:val="20"/>
        </w:rPr>
        <w:t>Genel salgın hastalık,</w:t>
      </w:r>
    </w:p>
    <w:p w:rsidR="00EC0815" w:rsidRPr="009E2103" w:rsidRDefault="00EC0815" w:rsidP="00EC0815">
      <w:pPr>
        <w:numPr>
          <w:ilvl w:val="4"/>
          <w:numId w:val="6"/>
        </w:numPr>
        <w:ind w:left="709" w:hanging="357"/>
        <w:jc w:val="both"/>
        <w:rPr>
          <w:sz w:val="20"/>
          <w:szCs w:val="20"/>
        </w:rPr>
      </w:pPr>
      <w:r w:rsidRPr="009E2103">
        <w:rPr>
          <w:sz w:val="20"/>
          <w:szCs w:val="20"/>
        </w:rPr>
        <w:t>Kısmi veya genel seferberlik ilanı.</w:t>
      </w:r>
    </w:p>
    <w:p w:rsidR="00EC0815" w:rsidRPr="00B72CF8" w:rsidRDefault="00EC0815" w:rsidP="00EC0815">
      <w:pPr>
        <w:pStyle w:val="DipnotMetni"/>
        <w:jc w:val="both"/>
      </w:pPr>
      <w:r>
        <w:t xml:space="preserve">Bakanlık </w:t>
      </w:r>
      <w:r w:rsidRPr="00D547D6">
        <w:t xml:space="preserve">tarafından söz konusu hallerin mücbir sebep olarak kabul edilebilmesi için; önceden öngörülemez ve beklenemez olması, </w:t>
      </w:r>
      <w:r>
        <w:t xml:space="preserve">yatırımcıdan </w:t>
      </w:r>
      <w:r w:rsidRPr="00D547D6">
        <w:t xml:space="preserve">kaynaklanan bir kusurdan ileri gelmemiş olması, hakkaniyet kuralları çerçevesinde ve objektif olarak bu şartlar altında </w:t>
      </w:r>
      <w:r>
        <w:t xml:space="preserve">yatırımcının projede </w:t>
      </w:r>
      <w:r w:rsidRPr="00D547D6">
        <w:t xml:space="preserve">öngörülen yükümlülüklerini aynen ifasının beklenemez olması, </w:t>
      </w:r>
      <w:r>
        <w:t xml:space="preserve">yatırımcının </w:t>
      </w:r>
      <w:r w:rsidRPr="00D547D6">
        <w:t xml:space="preserve">bu engeli ortadan kaldırmaya gücünün yetmemiş bulunması, mücbir sebebin meydana geldiği tarihi izleyen yirmi gün içinde </w:t>
      </w:r>
      <w:r>
        <w:t xml:space="preserve">yatırımcının İl Müdürlüğüne </w:t>
      </w:r>
      <w:r w:rsidRPr="00D547D6">
        <w:t xml:space="preserve"> yazılı olarak bildirimde bulunması ve zorunlu haller hariç söz konusu sebebin yetkili merciler tarafından belgelendirilmesi zorunludur. </w:t>
      </w:r>
      <w:r>
        <w:t>İl Müdürlüğü</w:t>
      </w:r>
      <w:r w:rsidRPr="00D547D6">
        <w:t xml:space="preserve"> söz konusu bildirim üzerine durumu değerlendi</w:t>
      </w:r>
      <w:r>
        <w:t>rerek, mücbir sebebi kabul edip</w:t>
      </w:r>
      <w:r w:rsidRPr="00D547D6">
        <w:t xml:space="preserve"> etmemeye karar verir</w:t>
      </w:r>
      <w:r>
        <w:t xml:space="preserve"> </w:t>
      </w:r>
      <w:r w:rsidRPr="00B72CF8">
        <w:t xml:space="preserve">ve </w:t>
      </w:r>
      <w:r>
        <w:t>İ</w:t>
      </w:r>
      <w:r w:rsidRPr="00B72CF8">
        <w:t>l Proje</w:t>
      </w:r>
      <w:r>
        <w:t xml:space="preserve"> </w:t>
      </w:r>
      <w:r w:rsidRPr="00B72CF8">
        <w:t>Değerlendirme</w:t>
      </w:r>
      <w:r>
        <w:t xml:space="preserve"> </w:t>
      </w:r>
      <w:r w:rsidRPr="00B72CF8">
        <w:t>Komisyonunun onayına sunar.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27A53"/>
    <w:multiLevelType w:val="hybridMultilevel"/>
    <w:tmpl w:val="46EC5E0E"/>
    <w:lvl w:ilvl="0" w:tplc="CF962EB6">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0D164264"/>
    <w:multiLevelType w:val="hybridMultilevel"/>
    <w:tmpl w:val="A4EA1630"/>
    <w:lvl w:ilvl="0" w:tplc="93826F70">
      <w:start w:val="18"/>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nsid w:val="112C0093"/>
    <w:multiLevelType w:val="hybridMultilevel"/>
    <w:tmpl w:val="57247976"/>
    <w:lvl w:ilvl="0" w:tplc="E5CAFC90">
      <w:start w:val="1"/>
      <w:numFmt w:val="lowerLetter"/>
      <w:lvlText w:val="%1)"/>
      <w:lvlJc w:val="left"/>
      <w:pPr>
        <w:ind w:left="992" w:hanging="284"/>
      </w:pPr>
      <w:rPr>
        <w:rFonts w:hint="default"/>
        <w:b/>
        <w:color w:val="auto"/>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6F2DF7"/>
    <w:multiLevelType w:val="hybridMultilevel"/>
    <w:tmpl w:val="655281D2"/>
    <w:lvl w:ilvl="0" w:tplc="041F0011">
      <w:start w:val="1"/>
      <w:numFmt w:val="decimal"/>
      <w:lvlText w:val="%1)"/>
      <w:lvlJc w:val="left"/>
      <w:pPr>
        <w:ind w:left="1429" w:hanging="360"/>
      </w:pPr>
    </w:lvl>
    <w:lvl w:ilvl="1" w:tplc="E73EE54C">
      <w:start w:val="1"/>
      <w:numFmt w:val="decimal"/>
      <w:lvlText w:val="%2)"/>
      <w:lvlJc w:val="left"/>
      <w:pPr>
        <w:ind w:left="1211" w:hanging="360"/>
      </w:pPr>
      <w:rPr>
        <w:b w:val="0"/>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nsid w:val="142874A5"/>
    <w:multiLevelType w:val="hybridMultilevel"/>
    <w:tmpl w:val="76808DD0"/>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nsid w:val="186C0F35"/>
    <w:multiLevelType w:val="hybridMultilevel"/>
    <w:tmpl w:val="CD40A9AE"/>
    <w:lvl w:ilvl="0" w:tplc="041F0011">
      <w:start w:val="1"/>
      <w:numFmt w:val="decimal"/>
      <w:lvlText w:val="%1)"/>
      <w:lvlJc w:val="left"/>
      <w:pPr>
        <w:ind w:left="1429" w:hanging="360"/>
      </w:pPr>
    </w:lvl>
    <w:lvl w:ilvl="1" w:tplc="181AEAD4">
      <w:start w:val="1"/>
      <w:numFmt w:val="decimal"/>
      <w:lvlText w:val="%2)"/>
      <w:lvlJc w:val="left"/>
      <w:pPr>
        <w:ind w:left="2149" w:hanging="360"/>
      </w:pPr>
      <w:rPr>
        <w:b/>
        <w:sz w:val="24"/>
        <w:szCs w:val="24"/>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
    <w:nsid w:val="197B4197"/>
    <w:multiLevelType w:val="hybridMultilevel"/>
    <w:tmpl w:val="E9482A90"/>
    <w:lvl w:ilvl="0" w:tplc="D52EEAF8">
      <w:start w:val="16"/>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B0674B0"/>
    <w:multiLevelType w:val="hybridMultilevel"/>
    <w:tmpl w:val="BDAAD0DC"/>
    <w:lvl w:ilvl="0" w:tplc="06AC72BC">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B0E29A8"/>
    <w:multiLevelType w:val="hybridMultilevel"/>
    <w:tmpl w:val="87AA159E"/>
    <w:lvl w:ilvl="0" w:tplc="041F0017">
      <w:start w:val="20"/>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F1A6F6E"/>
    <w:multiLevelType w:val="hybridMultilevel"/>
    <w:tmpl w:val="1AB629EA"/>
    <w:lvl w:ilvl="0" w:tplc="82CC387E">
      <w:start w:val="4"/>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F8F6231"/>
    <w:multiLevelType w:val="hybridMultilevel"/>
    <w:tmpl w:val="9DD223E8"/>
    <w:lvl w:ilvl="0" w:tplc="C7A0CBC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4C719D7"/>
    <w:multiLevelType w:val="hybridMultilevel"/>
    <w:tmpl w:val="A70ADBD2"/>
    <w:lvl w:ilvl="0" w:tplc="E5FA5A98">
      <w:start w:val="1"/>
      <w:numFmt w:val="lowerLetter"/>
      <w:lvlText w:val="%1)"/>
      <w:lvlJc w:val="left"/>
      <w:pPr>
        <w:ind w:left="1305" w:hanging="360"/>
      </w:pPr>
      <w:rPr>
        <w:rFonts w:hint="default"/>
      </w:rPr>
    </w:lvl>
    <w:lvl w:ilvl="1" w:tplc="041F0019" w:tentative="1">
      <w:start w:val="1"/>
      <w:numFmt w:val="lowerLetter"/>
      <w:lvlText w:val="%2."/>
      <w:lvlJc w:val="left"/>
      <w:pPr>
        <w:ind w:left="2025" w:hanging="360"/>
      </w:pPr>
    </w:lvl>
    <w:lvl w:ilvl="2" w:tplc="041F001B" w:tentative="1">
      <w:start w:val="1"/>
      <w:numFmt w:val="lowerRoman"/>
      <w:lvlText w:val="%3."/>
      <w:lvlJc w:val="right"/>
      <w:pPr>
        <w:ind w:left="2745" w:hanging="180"/>
      </w:pPr>
    </w:lvl>
    <w:lvl w:ilvl="3" w:tplc="041F000F" w:tentative="1">
      <w:start w:val="1"/>
      <w:numFmt w:val="decimal"/>
      <w:lvlText w:val="%4."/>
      <w:lvlJc w:val="left"/>
      <w:pPr>
        <w:ind w:left="3465" w:hanging="360"/>
      </w:pPr>
    </w:lvl>
    <w:lvl w:ilvl="4" w:tplc="041F0019" w:tentative="1">
      <w:start w:val="1"/>
      <w:numFmt w:val="lowerLetter"/>
      <w:lvlText w:val="%5."/>
      <w:lvlJc w:val="left"/>
      <w:pPr>
        <w:ind w:left="4185" w:hanging="360"/>
      </w:pPr>
    </w:lvl>
    <w:lvl w:ilvl="5" w:tplc="041F001B" w:tentative="1">
      <w:start w:val="1"/>
      <w:numFmt w:val="lowerRoman"/>
      <w:lvlText w:val="%6."/>
      <w:lvlJc w:val="right"/>
      <w:pPr>
        <w:ind w:left="4905" w:hanging="180"/>
      </w:pPr>
    </w:lvl>
    <w:lvl w:ilvl="6" w:tplc="041F000F" w:tentative="1">
      <w:start w:val="1"/>
      <w:numFmt w:val="decimal"/>
      <w:lvlText w:val="%7."/>
      <w:lvlJc w:val="left"/>
      <w:pPr>
        <w:ind w:left="5625" w:hanging="360"/>
      </w:pPr>
    </w:lvl>
    <w:lvl w:ilvl="7" w:tplc="041F0019" w:tentative="1">
      <w:start w:val="1"/>
      <w:numFmt w:val="lowerLetter"/>
      <w:lvlText w:val="%8."/>
      <w:lvlJc w:val="left"/>
      <w:pPr>
        <w:ind w:left="6345" w:hanging="360"/>
      </w:pPr>
    </w:lvl>
    <w:lvl w:ilvl="8" w:tplc="041F001B" w:tentative="1">
      <w:start w:val="1"/>
      <w:numFmt w:val="lowerRoman"/>
      <w:lvlText w:val="%9."/>
      <w:lvlJc w:val="right"/>
      <w:pPr>
        <w:ind w:left="7065" w:hanging="180"/>
      </w:pPr>
    </w:lvl>
  </w:abstractNum>
  <w:abstractNum w:abstractNumId="12">
    <w:nsid w:val="2902716F"/>
    <w:multiLevelType w:val="hybridMultilevel"/>
    <w:tmpl w:val="C796650C"/>
    <w:lvl w:ilvl="0" w:tplc="041F0011">
      <w:start w:val="1"/>
      <w:numFmt w:val="decimal"/>
      <w:lvlText w:val="%1)"/>
      <w:lvlJc w:val="left"/>
      <w:pPr>
        <w:tabs>
          <w:tab w:val="num" w:pos="720"/>
        </w:tabs>
        <w:ind w:left="720" w:hanging="360"/>
      </w:pPr>
      <w:rPr>
        <w:rFonts w:hint="default"/>
      </w:rPr>
    </w:lvl>
    <w:lvl w:ilvl="1" w:tplc="3DB805DA">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9D03BCC"/>
    <w:multiLevelType w:val="hybridMultilevel"/>
    <w:tmpl w:val="A5B0D222"/>
    <w:lvl w:ilvl="0" w:tplc="A8E28B10">
      <w:start w:val="1"/>
      <w:numFmt w:val="lowerLetter"/>
      <w:lvlText w:val="%1)"/>
      <w:lvlJc w:val="left"/>
      <w:pPr>
        <w:ind w:left="1429" w:hanging="360"/>
      </w:pPr>
      <w:rPr>
        <w:rFonts w:hint="default"/>
        <w:b w:val="0"/>
        <w:color w:val="auto"/>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nsid w:val="2A966C2C"/>
    <w:multiLevelType w:val="multilevel"/>
    <w:tmpl w:val="7BF60D6A"/>
    <w:styleLink w:val="StyleNumberedBoldFirstline125cm"/>
    <w:lvl w:ilvl="0">
      <w:start w:val="2"/>
      <w:numFmt w:val="lowerLetter"/>
      <w:lvlText w:val="%1)"/>
      <w:lvlJc w:val="left"/>
      <w:pPr>
        <w:ind w:left="993" w:hanging="284"/>
      </w:pPr>
      <w:rPr>
        <w:rFonts w:ascii="Times New Roman" w:hAnsi="Times New Roman"/>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C811F0A"/>
    <w:multiLevelType w:val="hybridMultilevel"/>
    <w:tmpl w:val="F5A428AC"/>
    <w:lvl w:ilvl="0" w:tplc="A8E28B10">
      <w:start w:val="1"/>
      <w:numFmt w:val="lowerLetter"/>
      <w:lvlText w:val="%1)"/>
      <w:lvlJc w:val="left"/>
      <w:pPr>
        <w:ind w:left="1146" w:hanging="360"/>
      </w:pPr>
      <w:rPr>
        <w:rFonts w:hint="default"/>
        <w:b w:val="0"/>
        <w:color w:val="auto"/>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6">
    <w:nsid w:val="30492CAA"/>
    <w:multiLevelType w:val="hybridMultilevel"/>
    <w:tmpl w:val="D512AEB2"/>
    <w:lvl w:ilvl="0" w:tplc="747AF498">
      <w:start w:val="1"/>
      <w:numFmt w:val="lowerLetter"/>
      <w:lvlText w:val="%1)"/>
      <w:lvlJc w:val="left"/>
      <w:pPr>
        <w:ind w:left="2978" w:hanging="284"/>
      </w:pPr>
      <w:rPr>
        <w:rFonts w:hint="default"/>
        <w:b/>
        <w:color w:val="auto"/>
      </w:rPr>
    </w:lvl>
    <w:lvl w:ilvl="1" w:tplc="041F0019" w:tentative="1">
      <w:start w:val="1"/>
      <w:numFmt w:val="lowerLetter"/>
      <w:lvlText w:val="%2."/>
      <w:lvlJc w:val="left"/>
      <w:pPr>
        <w:ind w:left="3567" w:hanging="360"/>
      </w:pPr>
    </w:lvl>
    <w:lvl w:ilvl="2" w:tplc="041F001B" w:tentative="1">
      <w:start w:val="1"/>
      <w:numFmt w:val="lowerRoman"/>
      <w:lvlText w:val="%3."/>
      <w:lvlJc w:val="right"/>
      <w:pPr>
        <w:ind w:left="4287" w:hanging="180"/>
      </w:pPr>
    </w:lvl>
    <w:lvl w:ilvl="3" w:tplc="041F000F" w:tentative="1">
      <w:start w:val="1"/>
      <w:numFmt w:val="decimal"/>
      <w:lvlText w:val="%4."/>
      <w:lvlJc w:val="left"/>
      <w:pPr>
        <w:ind w:left="5007" w:hanging="360"/>
      </w:pPr>
    </w:lvl>
    <w:lvl w:ilvl="4" w:tplc="041F0019" w:tentative="1">
      <w:start w:val="1"/>
      <w:numFmt w:val="lowerLetter"/>
      <w:lvlText w:val="%5."/>
      <w:lvlJc w:val="left"/>
      <w:pPr>
        <w:ind w:left="5727" w:hanging="360"/>
      </w:pPr>
    </w:lvl>
    <w:lvl w:ilvl="5" w:tplc="041F001B" w:tentative="1">
      <w:start w:val="1"/>
      <w:numFmt w:val="lowerRoman"/>
      <w:lvlText w:val="%6."/>
      <w:lvlJc w:val="right"/>
      <w:pPr>
        <w:ind w:left="6447" w:hanging="180"/>
      </w:pPr>
    </w:lvl>
    <w:lvl w:ilvl="6" w:tplc="041F000F" w:tentative="1">
      <w:start w:val="1"/>
      <w:numFmt w:val="decimal"/>
      <w:lvlText w:val="%7."/>
      <w:lvlJc w:val="left"/>
      <w:pPr>
        <w:ind w:left="7167" w:hanging="360"/>
      </w:pPr>
    </w:lvl>
    <w:lvl w:ilvl="7" w:tplc="041F0019" w:tentative="1">
      <w:start w:val="1"/>
      <w:numFmt w:val="lowerLetter"/>
      <w:lvlText w:val="%8."/>
      <w:lvlJc w:val="left"/>
      <w:pPr>
        <w:ind w:left="7887" w:hanging="360"/>
      </w:pPr>
    </w:lvl>
    <w:lvl w:ilvl="8" w:tplc="041F001B" w:tentative="1">
      <w:start w:val="1"/>
      <w:numFmt w:val="lowerRoman"/>
      <w:lvlText w:val="%9."/>
      <w:lvlJc w:val="right"/>
      <w:pPr>
        <w:ind w:left="8607" w:hanging="180"/>
      </w:pPr>
    </w:lvl>
  </w:abstractNum>
  <w:abstractNum w:abstractNumId="17">
    <w:nsid w:val="328432CC"/>
    <w:multiLevelType w:val="hybridMultilevel"/>
    <w:tmpl w:val="0510AA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5B35E18"/>
    <w:multiLevelType w:val="hybridMultilevel"/>
    <w:tmpl w:val="0D4A53CA"/>
    <w:lvl w:ilvl="0" w:tplc="041F0011">
      <w:start w:val="1"/>
      <w:numFmt w:val="decimal"/>
      <w:lvlText w:val="%1)"/>
      <w:lvlJc w:val="left"/>
      <w:pPr>
        <w:ind w:left="927"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8BC30FB"/>
    <w:multiLevelType w:val="hybridMultilevel"/>
    <w:tmpl w:val="6340FB18"/>
    <w:lvl w:ilvl="0" w:tplc="FEA6BDA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nsid w:val="3AA17172"/>
    <w:multiLevelType w:val="hybridMultilevel"/>
    <w:tmpl w:val="CE5ADD1C"/>
    <w:lvl w:ilvl="0" w:tplc="041F0017">
      <w:start w:val="1"/>
      <w:numFmt w:val="lowerLetter"/>
      <w:lvlText w:val="%1)"/>
      <w:lvlJc w:val="left"/>
      <w:pPr>
        <w:tabs>
          <w:tab w:val="num" w:pos="1440"/>
        </w:tabs>
        <w:ind w:left="1440" w:hanging="360"/>
      </w:pPr>
      <w:rPr>
        <w:rFonts w:hint="default"/>
      </w:rPr>
    </w:lvl>
    <w:lvl w:ilvl="1" w:tplc="041F0019">
      <w:start w:val="1"/>
      <w:numFmt w:val="lowerLetter"/>
      <w:lvlText w:val="%2)"/>
      <w:lvlJc w:val="left"/>
      <w:pPr>
        <w:tabs>
          <w:tab w:val="num" w:pos="2490"/>
        </w:tabs>
        <w:ind w:left="2490" w:hanging="690"/>
      </w:pPr>
      <w:rPr>
        <w:rFonts w:hint="default"/>
      </w:rPr>
    </w:lvl>
    <w:lvl w:ilvl="2" w:tplc="041F001B" w:tentative="1">
      <w:start w:val="1"/>
      <w:numFmt w:val="bullet"/>
      <w:lvlText w:val=""/>
      <w:lvlJc w:val="left"/>
      <w:pPr>
        <w:tabs>
          <w:tab w:val="num" w:pos="2880"/>
        </w:tabs>
        <w:ind w:left="2880" w:hanging="360"/>
      </w:pPr>
      <w:rPr>
        <w:rFonts w:ascii="Wingdings" w:hAnsi="Wingdings" w:hint="default"/>
      </w:rPr>
    </w:lvl>
    <w:lvl w:ilvl="3" w:tplc="041F000F" w:tentative="1">
      <w:start w:val="1"/>
      <w:numFmt w:val="bullet"/>
      <w:lvlText w:val=""/>
      <w:lvlJc w:val="left"/>
      <w:pPr>
        <w:tabs>
          <w:tab w:val="num" w:pos="3600"/>
        </w:tabs>
        <w:ind w:left="3600" w:hanging="360"/>
      </w:pPr>
      <w:rPr>
        <w:rFonts w:ascii="Symbol" w:hAnsi="Symbol" w:hint="default"/>
      </w:rPr>
    </w:lvl>
    <w:lvl w:ilvl="4" w:tplc="041F0019" w:tentative="1">
      <w:start w:val="1"/>
      <w:numFmt w:val="bullet"/>
      <w:lvlText w:val="o"/>
      <w:lvlJc w:val="left"/>
      <w:pPr>
        <w:tabs>
          <w:tab w:val="num" w:pos="4320"/>
        </w:tabs>
        <w:ind w:left="4320" w:hanging="360"/>
      </w:pPr>
      <w:rPr>
        <w:rFonts w:ascii="Courier New" w:hAnsi="Courier New" w:cs="Courier New" w:hint="default"/>
      </w:rPr>
    </w:lvl>
    <w:lvl w:ilvl="5" w:tplc="041F001B" w:tentative="1">
      <w:start w:val="1"/>
      <w:numFmt w:val="bullet"/>
      <w:lvlText w:val=""/>
      <w:lvlJc w:val="left"/>
      <w:pPr>
        <w:tabs>
          <w:tab w:val="num" w:pos="5040"/>
        </w:tabs>
        <w:ind w:left="5040" w:hanging="360"/>
      </w:pPr>
      <w:rPr>
        <w:rFonts w:ascii="Wingdings" w:hAnsi="Wingdings" w:hint="default"/>
      </w:rPr>
    </w:lvl>
    <w:lvl w:ilvl="6" w:tplc="041F000F" w:tentative="1">
      <w:start w:val="1"/>
      <w:numFmt w:val="bullet"/>
      <w:lvlText w:val=""/>
      <w:lvlJc w:val="left"/>
      <w:pPr>
        <w:tabs>
          <w:tab w:val="num" w:pos="5760"/>
        </w:tabs>
        <w:ind w:left="5760" w:hanging="360"/>
      </w:pPr>
      <w:rPr>
        <w:rFonts w:ascii="Symbol" w:hAnsi="Symbol" w:hint="default"/>
      </w:rPr>
    </w:lvl>
    <w:lvl w:ilvl="7" w:tplc="041F0019" w:tentative="1">
      <w:start w:val="1"/>
      <w:numFmt w:val="bullet"/>
      <w:lvlText w:val="o"/>
      <w:lvlJc w:val="left"/>
      <w:pPr>
        <w:tabs>
          <w:tab w:val="num" w:pos="6480"/>
        </w:tabs>
        <w:ind w:left="6480" w:hanging="360"/>
      </w:pPr>
      <w:rPr>
        <w:rFonts w:ascii="Courier New" w:hAnsi="Courier New" w:cs="Courier New" w:hint="default"/>
      </w:rPr>
    </w:lvl>
    <w:lvl w:ilvl="8" w:tplc="041F001B" w:tentative="1">
      <w:start w:val="1"/>
      <w:numFmt w:val="bullet"/>
      <w:lvlText w:val=""/>
      <w:lvlJc w:val="left"/>
      <w:pPr>
        <w:tabs>
          <w:tab w:val="num" w:pos="7200"/>
        </w:tabs>
        <w:ind w:left="7200" w:hanging="360"/>
      </w:pPr>
      <w:rPr>
        <w:rFonts w:ascii="Wingdings" w:hAnsi="Wingdings" w:hint="default"/>
      </w:rPr>
    </w:lvl>
  </w:abstractNum>
  <w:abstractNum w:abstractNumId="21">
    <w:nsid w:val="3BEF0764"/>
    <w:multiLevelType w:val="hybridMultilevel"/>
    <w:tmpl w:val="943A020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3DE81EFA"/>
    <w:multiLevelType w:val="multilevel"/>
    <w:tmpl w:val="7BF60D6A"/>
    <w:numStyleLink w:val="StyleNumberedBoldFirstline125cm"/>
  </w:abstractNum>
  <w:abstractNum w:abstractNumId="23">
    <w:nsid w:val="3ED4120D"/>
    <w:multiLevelType w:val="multilevel"/>
    <w:tmpl w:val="7BF60D6A"/>
    <w:numStyleLink w:val="StyleNumberedBoldFirstline125cm"/>
  </w:abstractNum>
  <w:abstractNum w:abstractNumId="24">
    <w:nsid w:val="3EED3E77"/>
    <w:multiLevelType w:val="hybridMultilevel"/>
    <w:tmpl w:val="487892D2"/>
    <w:lvl w:ilvl="0" w:tplc="041F0019">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5">
    <w:nsid w:val="48064799"/>
    <w:multiLevelType w:val="hybridMultilevel"/>
    <w:tmpl w:val="E3B42E2E"/>
    <w:lvl w:ilvl="0" w:tplc="041F0017">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0800D13"/>
    <w:multiLevelType w:val="hybridMultilevel"/>
    <w:tmpl w:val="A452786E"/>
    <w:lvl w:ilvl="0" w:tplc="CFEAF788">
      <w:start w:val="1"/>
      <w:numFmt w:val="decimal"/>
      <w:lvlText w:val="%1."/>
      <w:lvlJc w:val="left"/>
      <w:pPr>
        <w:ind w:left="142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0B62BBD"/>
    <w:multiLevelType w:val="hybridMultilevel"/>
    <w:tmpl w:val="229879B8"/>
    <w:lvl w:ilvl="0" w:tplc="FB2ECA88">
      <w:start w:val="1"/>
      <w:numFmt w:val="decimal"/>
      <w:lvlText w:val="%1)"/>
      <w:lvlJc w:val="left"/>
      <w:pPr>
        <w:ind w:left="1778" w:hanging="360"/>
      </w:pPr>
      <w:rPr>
        <w:b w:val="0"/>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14F0FB8"/>
    <w:multiLevelType w:val="hybridMultilevel"/>
    <w:tmpl w:val="7BF60D6A"/>
    <w:lvl w:ilvl="0" w:tplc="FFCCFB06">
      <w:start w:val="2"/>
      <w:numFmt w:val="lowerLetter"/>
      <w:lvlText w:val="%1)"/>
      <w:lvlJc w:val="left"/>
      <w:pPr>
        <w:ind w:left="993" w:hanging="284"/>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77D14D8"/>
    <w:multiLevelType w:val="multilevel"/>
    <w:tmpl w:val="A30EDB7A"/>
    <w:lvl w:ilvl="0">
      <w:start w:val="1"/>
      <w:numFmt w:val="decimal"/>
      <w:lvlText w:val="%1."/>
      <w:lvlJc w:val="left"/>
      <w:pPr>
        <w:tabs>
          <w:tab w:val="num" w:pos="432"/>
        </w:tabs>
        <w:ind w:left="432" w:hanging="432"/>
      </w:pPr>
      <w:rPr>
        <w:rFonts w:hint="default"/>
      </w:rPr>
    </w:lvl>
    <w:lvl w:ilvl="1">
      <w:start w:val="1"/>
      <w:numFmt w:val="decimal"/>
      <w:pStyle w:val="GvdeMetniGirintisi"/>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9EE36A3"/>
    <w:multiLevelType w:val="hybridMultilevel"/>
    <w:tmpl w:val="6A6C4D12"/>
    <w:lvl w:ilvl="0" w:tplc="AF2E1516">
      <w:start w:val="1"/>
      <w:numFmt w:val="bullet"/>
      <w:lvlText w:val=""/>
      <w:lvlJc w:val="left"/>
      <w:pPr>
        <w:tabs>
          <w:tab w:val="num" w:pos="720"/>
        </w:tabs>
        <w:ind w:left="567" w:hanging="283"/>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5B9D6EDE"/>
    <w:multiLevelType w:val="hybridMultilevel"/>
    <w:tmpl w:val="9D7AC38C"/>
    <w:lvl w:ilvl="0" w:tplc="884E8EE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1D97B0B"/>
    <w:multiLevelType w:val="multilevel"/>
    <w:tmpl w:val="391AFD62"/>
    <w:lvl w:ilvl="0">
      <w:start w:val="1"/>
      <w:numFmt w:val="decimal"/>
      <w:pStyle w:val="Balk1"/>
      <w:lvlText w:val="%1"/>
      <w:lvlJc w:val="left"/>
      <w:pPr>
        <w:tabs>
          <w:tab w:val="num" w:pos="432"/>
        </w:tabs>
        <w:ind w:left="432" w:hanging="432"/>
      </w:pPr>
      <w:rPr>
        <w:rFonts w:hint="default"/>
        <w:b/>
      </w:rPr>
    </w:lvl>
    <w:lvl w:ilvl="1">
      <w:start w:val="1"/>
      <w:numFmt w:val="decimal"/>
      <w:pStyle w:val="Balk2"/>
      <w:lvlText w:val="%1.%2"/>
      <w:lvlJc w:val="left"/>
      <w:pPr>
        <w:tabs>
          <w:tab w:val="num" w:pos="1711"/>
        </w:tabs>
        <w:ind w:left="1711"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2261D32"/>
    <w:multiLevelType w:val="hybridMultilevel"/>
    <w:tmpl w:val="521C6DA4"/>
    <w:lvl w:ilvl="0" w:tplc="A8E28B10">
      <w:start w:val="1"/>
      <w:numFmt w:val="lowerLetter"/>
      <w:lvlText w:val="%1)"/>
      <w:lvlJc w:val="left"/>
      <w:pPr>
        <w:ind w:left="992" w:hanging="284"/>
      </w:pPr>
      <w:rPr>
        <w:rFonts w:hint="default"/>
        <w:b w:val="0"/>
        <w:color w:val="auto"/>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2DE3380"/>
    <w:multiLevelType w:val="hybridMultilevel"/>
    <w:tmpl w:val="5B16D2B4"/>
    <w:lvl w:ilvl="0" w:tplc="311EC7B8">
      <w:start w:val="1"/>
      <w:numFmt w:val="lowerLetter"/>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4B96B13"/>
    <w:multiLevelType w:val="hybridMultilevel"/>
    <w:tmpl w:val="1456A86C"/>
    <w:lvl w:ilvl="0" w:tplc="A8E28B10">
      <w:start w:val="1"/>
      <w:numFmt w:val="lowerLetter"/>
      <w:lvlText w:val="%1)"/>
      <w:lvlJc w:val="left"/>
      <w:pPr>
        <w:ind w:left="1429" w:hanging="360"/>
      </w:pPr>
      <w:rPr>
        <w:rFonts w:hint="default"/>
        <w:b w:val="0"/>
        <w:color w:val="auto"/>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6">
    <w:nsid w:val="67544028"/>
    <w:multiLevelType w:val="hybridMultilevel"/>
    <w:tmpl w:val="229402E4"/>
    <w:lvl w:ilvl="0" w:tplc="43183C1E">
      <w:start w:val="1"/>
      <w:numFmt w:val="decimal"/>
      <w:lvlText w:val="%1)"/>
      <w:lvlJc w:val="left"/>
      <w:pPr>
        <w:ind w:left="928"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7F857BF"/>
    <w:multiLevelType w:val="hybridMultilevel"/>
    <w:tmpl w:val="05BE8DCC"/>
    <w:lvl w:ilvl="0" w:tplc="80DCED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8E574A5"/>
    <w:multiLevelType w:val="hybridMultilevel"/>
    <w:tmpl w:val="5D9C960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ABC7432"/>
    <w:multiLevelType w:val="multilevel"/>
    <w:tmpl w:val="7BF60D6A"/>
    <w:numStyleLink w:val="StyleNumberedBoldFirstline125cm"/>
  </w:abstractNum>
  <w:abstractNum w:abstractNumId="40">
    <w:nsid w:val="6D8D122A"/>
    <w:multiLevelType w:val="hybridMultilevel"/>
    <w:tmpl w:val="3968D4BE"/>
    <w:lvl w:ilvl="0" w:tplc="041F0017">
      <w:start w:val="1"/>
      <w:numFmt w:val="lowerLetter"/>
      <w:lvlText w:val="%1)"/>
      <w:lvlJc w:val="left"/>
      <w:pPr>
        <w:ind w:left="720" w:hanging="360"/>
      </w:pPr>
    </w:lvl>
    <w:lvl w:ilvl="1" w:tplc="E4E6E950">
      <w:start w:val="1"/>
      <w:numFmt w:val="lowerLetter"/>
      <w:lvlText w:val="%2)"/>
      <w:lvlJc w:val="left"/>
      <w:pPr>
        <w:ind w:left="1495" w:hanging="360"/>
      </w:pPr>
      <w:rPr>
        <w:b w:val="0"/>
      </w:rPr>
    </w:lvl>
    <w:lvl w:ilvl="2" w:tplc="26A04F3A">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23934E8"/>
    <w:multiLevelType w:val="hybridMultilevel"/>
    <w:tmpl w:val="EB907FF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2">
    <w:nsid w:val="73DB572C"/>
    <w:multiLevelType w:val="hybridMultilevel"/>
    <w:tmpl w:val="37FC2FDE"/>
    <w:lvl w:ilvl="0" w:tplc="1D5E1404">
      <w:start w:val="2"/>
      <w:numFmt w:val="lowerLetter"/>
      <w:lvlText w:val="%1)"/>
      <w:lvlJc w:val="left"/>
      <w:pPr>
        <w:ind w:left="927" w:hanging="360"/>
      </w:pPr>
      <w:rPr>
        <w:rFonts w:asciiTheme="minorHAnsi" w:hAnsiTheme="minorHAnsi" w:cstheme="minorBidi" w:hint="default"/>
        <w:sz w:val="22"/>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3">
    <w:nsid w:val="78FC26D0"/>
    <w:multiLevelType w:val="hybridMultilevel"/>
    <w:tmpl w:val="DF5EB0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CDA1171"/>
    <w:multiLevelType w:val="hybridMultilevel"/>
    <w:tmpl w:val="FCD40F2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7FFB092A"/>
    <w:multiLevelType w:val="hybridMultilevel"/>
    <w:tmpl w:val="546AFD94"/>
    <w:lvl w:ilvl="0" w:tplc="041F0011">
      <w:start w:val="1"/>
      <w:numFmt w:val="decimal"/>
      <w:lvlText w:val="%1)"/>
      <w:lvlJc w:val="left"/>
      <w:pPr>
        <w:ind w:left="1637" w:hanging="360"/>
      </w:pPr>
      <w:rPr>
        <w:rFonts w:hint="default"/>
      </w:rPr>
    </w:lvl>
    <w:lvl w:ilvl="1" w:tplc="041F0003" w:tentative="1">
      <w:start w:val="1"/>
      <w:numFmt w:val="bullet"/>
      <w:lvlText w:val="o"/>
      <w:lvlJc w:val="left"/>
      <w:pPr>
        <w:ind w:left="2357" w:hanging="360"/>
      </w:pPr>
      <w:rPr>
        <w:rFonts w:ascii="Courier New" w:hAnsi="Courier New" w:cs="Courier New" w:hint="default"/>
      </w:rPr>
    </w:lvl>
    <w:lvl w:ilvl="2" w:tplc="041F0005" w:tentative="1">
      <w:start w:val="1"/>
      <w:numFmt w:val="bullet"/>
      <w:lvlText w:val=""/>
      <w:lvlJc w:val="left"/>
      <w:pPr>
        <w:ind w:left="3077" w:hanging="360"/>
      </w:pPr>
      <w:rPr>
        <w:rFonts w:ascii="Wingdings" w:hAnsi="Wingdings" w:hint="default"/>
      </w:rPr>
    </w:lvl>
    <w:lvl w:ilvl="3" w:tplc="041F0001" w:tentative="1">
      <w:start w:val="1"/>
      <w:numFmt w:val="bullet"/>
      <w:lvlText w:val=""/>
      <w:lvlJc w:val="left"/>
      <w:pPr>
        <w:ind w:left="3797" w:hanging="360"/>
      </w:pPr>
      <w:rPr>
        <w:rFonts w:ascii="Symbol" w:hAnsi="Symbol" w:hint="default"/>
      </w:rPr>
    </w:lvl>
    <w:lvl w:ilvl="4" w:tplc="041F0003" w:tentative="1">
      <w:start w:val="1"/>
      <w:numFmt w:val="bullet"/>
      <w:lvlText w:val="o"/>
      <w:lvlJc w:val="left"/>
      <w:pPr>
        <w:ind w:left="4517" w:hanging="360"/>
      </w:pPr>
      <w:rPr>
        <w:rFonts w:ascii="Courier New" w:hAnsi="Courier New" w:cs="Courier New" w:hint="default"/>
      </w:rPr>
    </w:lvl>
    <w:lvl w:ilvl="5" w:tplc="041F0005" w:tentative="1">
      <w:start w:val="1"/>
      <w:numFmt w:val="bullet"/>
      <w:lvlText w:val=""/>
      <w:lvlJc w:val="left"/>
      <w:pPr>
        <w:ind w:left="5237" w:hanging="360"/>
      </w:pPr>
      <w:rPr>
        <w:rFonts w:ascii="Wingdings" w:hAnsi="Wingdings" w:hint="default"/>
      </w:rPr>
    </w:lvl>
    <w:lvl w:ilvl="6" w:tplc="041F0001" w:tentative="1">
      <w:start w:val="1"/>
      <w:numFmt w:val="bullet"/>
      <w:lvlText w:val=""/>
      <w:lvlJc w:val="left"/>
      <w:pPr>
        <w:ind w:left="5957" w:hanging="360"/>
      </w:pPr>
      <w:rPr>
        <w:rFonts w:ascii="Symbol" w:hAnsi="Symbol" w:hint="default"/>
      </w:rPr>
    </w:lvl>
    <w:lvl w:ilvl="7" w:tplc="041F0003" w:tentative="1">
      <w:start w:val="1"/>
      <w:numFmt w:val="bullet"/>
      <w:lvlText w:val="o"/>
      <w:lvlJc w:val="left"/>
      <w:pPr>
        <w:ind w:left="6677" w:hanging="360"/>
      </w:pPr>
      <w:rPr>
        <w:rFonts w:ascii="Courier New" w:hAnsi="Courier New" w:cs="Courier New" w:hint="default"/>
      </w:rPr>
    </w:lvl>
    <w:lvl w:ilvl="8" w:tplc="041F0005" w:tentative="1">
      <w:start w:val="1"/>
      <w:numFmt w:val="bullet"/>
      <w:lvlText w:val=""/>
      <w:lvlJc w:val="left"/>
      <w:pPr>
        <w:ind w:left="7397" w:hanging="360"/>
      </w:pPr>
      <w:rPr>
        <w:rFonts w:ascii="Wingdings" w:hAnsi="Wingdings" w:hint="default"/>
      </w:rPr>
    </w:lvl>
  </w:abstractNum>
  <w:num w:numId="1">
    <w:abstractNumId w:val="32"/>
  </w:num>
  <w:num w:numId="2">
    <w:abstractNumId w:val="2"/>
  </w:num>
  <w:num w:numId="3">
    <w:abstractNumId w:val="29"/>
  </w:num>
  <w:num w:numId="4">
    <w:abstractNumId w:val="12"/>
  </w:num>
  <w:num w:numId="5">
    <w:abstractNumId w:val="20"/>
  </w:num>
  <w:num w:numId="6">
    <w:abstractNumId w:val="4"/>
  </w:num>
  <w:num w:numId="7">
    <w:abstractNumId w:val="45"/>
  </w:num>
  <w:num w:numId="8">
    <w:abstractNumId w:val="27"/>
  </w:num>
  <w:num w:numId="9">
    <w:abstractNumId w:val="5"/>
  </w:num>
  <w:num w:numId="10">
    <w:abstractNumId w:val="3"/>
  </w:num>
  <w:num w:numId="11">
    <w:abstractNumId w:val="40"/>
  </w:num>
  <w:num w:numId="12">
    <w:abstractNumId w:val="18"/>
  </w:num>
  <w:num w:numId="13">
    <w:abstractNumId w:val="44"/>
  </w:num>
  <w:num w:numId="14">
    <w:abstractNumId w:val="30"/>
  </w:num>
  <w:num w:numId="15">
    <w:abstractNumId w:val="21"/>
  </w:num>
  <w:num w:numId="16">
    <w:abstractNumId w:val="38"/>
  </w:num>
  <w:num w:numId="17">
    <w:abstractNumId w:val="36"/>
  </w:num>
  <w:num w:numId="18">
    <w:abstractNumId w:val="31"/>
  </w:num>
  <w:num w:numId="19">
    <w:abstractNumId w:val="16"/>
  </w:num>
  <w:num w:numId="20">
    <w:abstractNumId w:val="11"/>
  </w:num>
  <w:num w:numId="21">
    <w:abstractNumId w:val="19"/>
  </w:num>
  <w:num w:numId="22">
    <w:abstractNumId w:val="9"/>
  </w:num>
  <w:num w:numId="23">
    <w:abstractNumId w:val="7"/>
  </w:num>
  <w:num w:numId="24">
    <w:abstractNumId w:val="10"/>
  </w:num>
  <w:num w:numId="25">
    <w:abstractNumId w:val="28"/>
  </w:num>
  <w:num w:numId="26">
    <w:abstractNumId w:val="43"/>
  </w:num>
  <w:num w:numId="27">
    <w:abstractNumId w:val="17"/>
  </w:num>
  <w:num w:numId="28">
    <w:abstractNumId w:val="14"/>
  </w:num>
  <w:num w:numId="29">
    <w:abstractNumId w:val="22"/>
  </w:num>
  <w:num w:numId="30">
    <w:abstractNumId w:val="39"/>
  </w:num>
  <w:num w:numId="31">
    <w:abstractNumId w:val="23"/>
  </w:num>
  <w:num w:numId="32">
    <w:abstractNumId w:val="25"/>
  </w:num>
  <w:num w:numId="33">
    <w:abstractNumId w:val="33"/>
  </w:num>
  <w:num w:numId="34">
    <w:abstractNumId w:val="42"/>
  </w:num>
  <w:num w:numId="35">
    <w:abstractNumId w:val="24"/>
  </w:num>
  <w:num w:numId="36">
    <w:abstractNumId w:val="15"/>
  </w:num>
  <w:num w:numId="37">
    <w:abstractNumId w:val="35"/>
  </w:num>
  <w:num w:numId="38">
    <w:abstractNumId w:val="34"/>
  </w:num>
  <w:num w:numId="39">
    <w:abstractNumId w:val="37"/>
  </w:num>
  <w:num w:numId="40">
    <w:abstractNumId w:val="41"/>
  </w:num>
  <w:num w:numId="41">
    <w:abstractNumId w:val="26"/>
  </w:num>
  <w:num w:numId="42">
    <w:abstractNumId w:val="13"/>
  </w:num>
  <w:num w:numId="43">
    <w:abstractNumId w:val="0"/>
  </w:num>
  <w:num w:numId="44">
    <w:abstractNumId w:val="6"/>
  </w:num>
  <w:num w:numId="45">
    <w:abstractNumId w:val="1"/>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815"/>
    <w:rsid w:val="00232457"/>
    <w:rsid w:val="00272923"/>
    <w:rsid w:val="003251A9"/>
    <w:rsid w:val="00346C7A"/>
    <w:rsid w:val="003C4B47"/>
    <w:rsid w:val="004109FE"/>
    <w:rsid w:val="004A10FC"/>
    <w:rsid w:val="005F3024"/>
    <w:rsid w:val="006320DD"/>
    <w:rsid w:val="007319A1"/>
    <w:rsid w:val="00760286"/>
    <w:rsid w:val="0083486A"/>
    <w:rsid w:val="008966CD"/>
    <w:rsid w:val="008E667C"/>
    <w:rsid w:val="008F5416"/>
    <w:rsid w:val="00AB5355"/>
    <w:rsid w:val="00B401A4"/>
    <w:rsid w:val="00C24097"/>
    <w:rsid w:val="00D35423"/>
    <w:rsid w:val="00DC18F5"/>
    <w:rsid w:val="00EC0815"/>
    <w:rsid w:val="00F009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874D3-41EB-4C81-90A0-DEE4C7DC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815"/>
    <w:pPr>
      <w:spacing w:after="0" w:line="240" w:lineRule="auto"/>
    </w:pPr>
    <w:rPr>
      <w:rFonts w:ascii="Times New Roman" w:eastAsia="Times New Roman" w:hAnsi="Times New Roman" w:cs="Times New Roman"/>
      <w:sz w:val="24"/>
      <w:szCs w:val="24"/>
      <w:lang w:eastAsia="tr-TR"/>
    </w:rPr>
  </w:style>
  <w:style w:type="paragraph" w:styleId="Balk1">
    <w:name w:val="heading 1"/>
    <w:aliases w:val="Numaralı Başlık 1"/>
    <w:basedOn w:val="Normal"/>
    <w:next w:val="Normal"/>
    <w:link w:val="Balk1Char"/>
    <w:qFormat/>
    <w:rsid w:val="00EC0815"/>
    <w:pPr>
      <w:keepNext/>
      <w:numPr>
        <w:numId w:val="1"/>
      </w:numPr>
      <w:spacing w:before="240" w:after="60"/>
      <w:outlineLvl w:val="0"/>
    </w:pPr>
    <w:rPr>
      <w:b/>
      <w:bCs/>
      <w:kern w:val="32"/>
      <w:szCs w:val="32"/>
      <w:lang w:val="en-US"/>
    </w:rPr>
  </w:style>
  <w:style w:type="paragraph" w:styleId="Balk2">
    <w:name w:val="heading 2"/>
    <w:basedOn w:val="Normal"/>
    <w:next w:val="Normal"/>
    <w:link w:val="Balk2Char"/>
    <w:qFormat/>
    <w:rsid w:val="00EC0815"/>
    <w:pPr>
      <w:keepNext/>
      <w:numPr>
        <w:ilvl w:val="1"/>
        <w:numId w:val="1"/>
      </w:numPr>
      <w:spacing w:before="240" w:after="60"/>
      <w:outlineLvl w:val="1"/>
    </w:pPr>
    <w:rPr>
      <w:rFonts w:ascii="Arial" w:hAnsi="Arial"/>
      <w:b/>
      <w:bCs/>
      <w:i/>
      <w:iCs/>
      <w:sz w:val="28"/>
      <w:szCs w:val="28"/>
      <w:lang w:val="en-US"/>
    </w:rPr>
  </w:style>
  <w:style w:type="paragraph" w:styleId="Balk3">
    <w:name w:val="heading 3"/>
    <w:basedOn w:val="Normal"/>
    <w:next w:val="Normal"/>
    <w:link w:val="Balk3Char"/>
    <w:qFormat/>
    <w:rsid w:val="00EC0815"/>
    <w:pPr>
      <w:keepNext/>
      <w:numPr>
        <w:ilvl w:val="2"/>
        <w:numId w:val="1"/>
      </w:numPr>
      <w:spacing w:before="240" w:after="60"/>
      <w:outlineLvl w:val="2"/>
    </w:pPr>
    <w:rPr>
      <w:rFonts w:ascii="Arial" w:hAnsi="Arial"/>
      <w:b/>
      <w:bCs/>
      <w:sz w:val="26"/>
      <w:szCs w:val="26"/>
      <w:lang w:val="en-US"/>
    </w:rPr>
  </w:style>
  <w:style w:type="paragraph" w:styleId="Balk4">
    <w:name w:val="heading 4"/>
    <w:basedOn w:val="Normal"/>
    <w:next w:val="Normal"/>
    <w:link w:val="Balk4Char"/>
    <w:uiPriority w:val="9"/>
    <w:unhideWhenUsed/>
    <w:qFormat/>
    <w:rsid w:val="00EC0815"/>
    <w:pPr>
      <w:keepNext/>
      <w:keepLines/>
      <w:spacing w:before="200"/>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uiPriority w:val="9"/>
    <w:unhideWhenUsed/>
    <w:qFormat/>
    <w:rsid w:val="00EC0815"/>
    <w:pPr>
      <w:keepNext/>
      <w:keepLines/>
      <w:spacing w:before="200"/>
      <w:outlineLvl w:val="4"/>
    </w:pPr>
    <w:rPr>
      <w:rFonts w:asciiTheme="majorHAnsi" w:eastAsiaTheme="majorEastAsia" w:hAnsiTheme="majorHAnsi" w:cstheme="majorBidi"/>
      <w:color w:val="1F4D78" w:themeColor="accent1" w:themeShade="7F"/>
    </w:rPr>
  </w:style>
  <w:style w:type="paragraph" w:styleId="Balk6">
    <w:name w:val="heading 6"/>
    <w:basedOn w:val="Normal"/>
    <w:next w:val="Normal"/>
    <w:link w:val="Balk6Char"/>
    <w:uiPriority w:val="9"/>
    <w:unhideWhenUsed/>
    <w:qFormat/>
    <w:rsid w:val="00EC0815"/>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Numaralı Başlık 1 Char"/>
    <w:basedOn w:val="VarsaylanParagrafYazTipi"/>
    <w:link w:val="Balk1"/>
    <w:rsid w:val="00EC0815"/>
    <w:rPr>
      <w:rFonts w:ascii="Times New Roman" w:eastAsia="Times New Roman" w:hAnsi="Times New Roman" w:cs="Times New Roman"/>
      <w:b/>
      <w:bCs/>
      <w:kern w:val="32"/>
      <w:sz w:val="24"/>
      <w:szCs w:val="32"/>
      <w:lang w:val="en-US" w:eastAsia="tr-TR"/>
    </w:rPr>
  </w:style>
  <w:style w:type="character" w:customStyle="1" w:styleId="Balk2Char">
    <w:name w:val="Başlık 2 Char"/>
    <w:basedOn w:val="VarsaylanParagrafYazTipi"/>
    <w:link w:val="Balk2"/>
    <w:rsid w:val="00EC0815"/>
    <w:rPr>
      <w:rFonts w:ascii="Arial" w:eastAsia="Times New Roman" w:hAnsi="Arial" w:cs="Times New Roman"/>
      <w:b/>
      <w:bCs/>
      <w:i/>
      <w:iCs/>
      <w:sz w:val="28"/>
      <w:szCs w:val="28"/>
      <w:lang w:val="en-US" w:eastAsia="tr-TR"/>
    </w:rPr>
  </w:style>
  <w:style w:type="character" w:customStyle="1" w:styleId="Balk3Char">
    <w:name w:val="Başlık 3 Char"/>
    <w:basedOn w:val="VarsaylanParagrafYazTipi"/>
    <w:link w:val="Balk3"/>
    <w:rsid w:val="00EC0815"/>
    <w:rPr>
      <w:rFonts w:ascii="Arial" w:eastAsia="Times New Roman" w:hAnsi="Arial" w:cs="Times New Roman"/>
      <w:b/>
      <w:bCs/>
      <w:sz w:val="26"/>
      <w:szCs w:val="26"/>
      <w:lang w:val="en-US" w:eastAsia="tr-TR"/>
    </w:rPr>
  </w:style>
  <w:style w:type="character" w:customStyle="1" w:styleId="Balk4Char">
    <w:name w:val="Başlık 4 Char"/>
    <w:basedOn w:val="VarsaylanParagrafYazTipi"/>
    <w:link w:val="Balk4"/>
    <w:uiPriority w:val="9"/>
    <w:rsid w:val="00EC0815"/>
    <w:rPr>
      <w:rFonts w:asciiTheme="majorHAnsi" w:eastAsiaTheme="majorEastAsia" w:hAnsiTheme="majorHAnsi" w:cstheme="majorBidi"/>
      <w:b/>
      <w:bCs/>
      <w:i/>
      <w:iCs/>
      <w:color w:val="5B9BD5" w:themeColor="accent1"/>
      <w:sz w:val="24"/>
      <w:szCs w:val="24"/>
      <w:lang w:eastAsia="tr-TR"/>
    </w:rPr>
  </w:style>
  <w:style w:type="character" w:customStyle="1" w:styleId="Balk5Char">
    <w:name w:val="Başlık 5 Char"/>
    <w:basedOn w:val="VarsaylanParagrafYazTipi"/>
    <w:link w:val="Balk5"/>
    <w:uiPriority w:val="9"/>
    <w:rsid w:val="00EC0815"/>
    <w:rPr>
      <w:rFonts w:asciiTheme="majorHAnsi" w:eastAsiaTheme="majorEastAsia" w:hAnsiTheme="majorHAnsi" w:cstheme="majorBidi"/>
      <w:color w:val="1F4D78" w:themeColor="accent1" w:themeShade="7F"/>
      <w:sz w:val="24"/>
      <w:szCs w:val="24"/>
      <w:lang w:eastAsia="tr-TR"/>
    </w:rPr>
  </w:style>
  <w:style w:type="character" w:customStyle="1" w:styleId="Balk6Char">
    <w:name w:val="Başlık 6 Char"/>
    <w:basedOn w:val="VarsaylanParagrafYazTipi"/>
    <w:link w:val="Balk6"/>
    <w:uiPriority w:val="9"/>
    <w:rsid w:val="00EC0815"/>
    <w:rPr>
      <w:rFonts w:asciiTheme="majorHAnsi" w:eastAsiaTheme="majorEastAsia" w:hAnsiTheme="majorHAnsi" w:cstheme="majorBidi"/>
      <w:i/>
      <w:iCs/>
      <w:color w:val="1F4D78" w:themeColor="accent1" w:themeShade="7F"/>
      <w:sz w:val="24"/>
      <w:szCs w:val="24"/>
      <w:lang w:eastAsia="tr-TR"/>
    </w:rPr>
  </w:style>
  <w:style w:type="paragraph" w:styleId="AralkYok">
    <w:name w:val="No Spacing"/>
    <w:link w:val="AralkYokChar"/>
    <w:uiPriority w:val="1"/>
    <w:qFormat/>
    <w:rsid w:val="00EC0815"/>
    <w:pPr>
      <w:spacing w:after="0" w:line="240" w:lineRule="auto"/>
    </w:pPr>
    <w:rPr>
      <w:rFonts w:ascii="Calibri" w:eastAsia="Calibri" w:hAnsi="Calibri" w:cs="Times New Roman"/>
    </w:rPr>
  </w:style>
  <w:style w:type="character" w:customStyle="1" w:styleId="AralkYokChar">
    <w:name w:val="Aralık Yok Char"/>
    <w:link w:val="AralkYok"/>
    <w:uiPriority w:val="1"/>
    <w:rsid w:val="00EC0815"/>
    <w:rPr>
      <w:rFonts w:ascii="Calibri" w:eastAsia="Calibri" w:hAnsi="Calibri" w:cs="Times New Roman"/>
    </w:rPr>
  </w:style>
  <w:style w:type="paragraph" w:styleId="KonuBal">
    <w:name w:val="Title"/>
    <w:basedOn w:val="Normal"/>
    <w:link w:val="KonuBalChar"/>
    <w:qFormat/>
    <w:rsid w:val="00EC0815"/>
    <w:pPr>
      <w:jc w:val="center"/>
    </w:pPr>
    <w:rPr>
      <w:u w:val="single"/>
    </w:rPr>
  </w:style>
  <w:style w:type="character" w:customStyle="1" w:styleId="KonuBalChar">
    <w:name w:val="Konu Başlığı Char"/>
    <w:basedOn w:val="VarsaylanParagrafYazTipi"/>
    <w:link w:val="KonuBal"/>
    <w:rsid w:val="00EC0815"/>
    <w:rPr>
      <w:rFonts w:ascii="Times New Roman" w:eastAsia="Times New Roman" w:hAnsi="Times New Roman" w:cs="Times New Roman"/>
      <w:sz w:val="24"/>
      <w:szCs w:val="24"/>
      <w:u w:val="single"/>
      <w:lang w:eastAsia="tr-TR"/>
    </w:rPr>
  </w:style>
  <w:style w:type="character" w:customStyle="1" w:styleId="Normal1">
    <w:name w:val="Normal1"/>
    <w:rsid w:val="00EC0815"/>
    <w:rPr>
      <w:rFonts w:ascii="Times New Roman" w:eastAsia="Times New Roman" w:hAnsi="Times New Roman" w:cs="Times New Roman" w:hint="default"/>
      <w:noProof w:val="0"/>
      <w:sz w:val="24"/>
      <w:lang w:val="en-GB"/>
    </w:rPr>
  </w:style>
  <w:style w:type="paragraph" w:customStyle="1" w:styleId="2-OrtaBaslk">
    <w:name w:val="2-Orta Baslık"/>
    <w:rsid w:val="00EC0815"/>
    <w:pPr>
      <w:spacing w:after="0" w:line="240" w:lineRule="auto"/>
      <w:jc w:val="center"/>
    </w:pPr>
    <w:rPr>
      <w:rFonts w:ascii="Times New Roman" w:eastAsia="Times New Roman" w:hAnsi="Times New Roman" w:cs="Times New Roman"/>
      <w:b/>
      <w:sz w:val="19"/>
      <w:szCs w:val="20"/>
    </w:rPr>
  </w:style>
  <w:style w:type="paragraph" w:styleId="ListeParagraf">
    <w:name w:val="List Paragraph"/>
    <w:basedOn w:val="Normal"/>
    <w:uiPriority w:val="34"/>
    <w:qFormat/>
    <w:rsid w:val="00EC0815"/>
    <w:pPr>
      <w:spacing w:before="100" w:beforeAutospacing="1" w:after="100" w:afterAutospacing="1"/>
      <w:ind w:left="720"/>
      <w:contextualSpacing/>
    </w:pPr>
    <w:rPr>
      <w:rFonts w:asciiTheme="minorHAnsi" w:eastAsiaTheme="minorHAnsi" w:hAnsiTheme="minorHAnsi" w:cstheme="minorBidi"/>
      <w:sz w:val="22"/>
      <w:szCs w:val="22"/>
      <w:lang w:eastAsia="en-US"/>
    </w:rPr>
  </w:style>
  <w:style w:type="paragraph" w:customStyle="1" w:styleId="3-NormalYaz">
    <w:name w:val="3-Normal Yazı"/>
    <w:rsid w:val="00EC0815"/>
    <w:pPr>
      <w:tabs>
        <w:tab w:val="left" w:pos="566"/>
      </w:tabs>
      <w:spacing w:after="0" w:line="240" w:lineRule="auto"/>
      <w:jc w:val="both"/>
    </w:pPr>
    <w:rPr>
      <w:rFonts w:ascii="Times New Roman" w:eastAsia="Times New Roman" w:hAnsi="Times New Roman" w:cs="Times New Roman"/>
      <w:sz w:val="19"/>
      <w:szCs w:val="20"/>
    </w:rPr>
  </w:style>
  <w:style w:type="paragraph" w:customStyle="1" w:styleId="metin">
    <w:name w:val="metin"/>
    <w:basedOn w:val="Normal"/>
    <w:rsid w:val="00EC0815"/>
    <w:pPr>
      <w:spacing w:before="100" w:beforeAutospacing="1" w:after="100" w:afterAutospacing="1"/>
    </w:pPr>
  </w:style>
  <w:style w:type="character" w:customStyle="1" w:styleId="apple-converted-space">
    <w:name w:val="apple-converted-space"/>
    <w:basedOn w:val="VarsaylanParagrafYazTipi"/>
    <w:rsid w:val="00EC0815"/>
  </w:style>
  <w:style w:type="character" w:customStyle="1" w:styleId="spelle">
    <w:name w:val="spelle"/>
    <w:basedOn w:val="VarsaylanParagrafYazTipi"/>
    <w:rsid w:val="00EC0815"/>
  </w:style>
  <w:style w:type="character" w:customStyle="1" w:styleId="grame">
    <w:name w:val="grame"/>
    <w:basedOn w:val="VarsaylanParagrafYazTipi"/>
    <w:rsid w:val="00EC0815"/>
  </w:style>
  <w:style w:type="character" w:customStyle="1" w:styleId="Gvdemetni">
    <w:name w:val="Gövde metni_"/>
    <w:link w:val="Gvdemetni0"/>
    <w:rsid w:val="00EC0815"/>
    <w:rPr>
      <w:rFonts w:ascii="Times New Roman" w:eastAsia="Times New Roman" w:hAnsi="Times New Roman"/>
      <w:spacing w:val="3"/>
      <w:sz w:val="23"/>
      <w:szCs w:val="23"/>
      <w:shd w:val="clear" w:color="auto" w:fill="FFFFFF"/>
    </w:rPr>
  </w:style>
  <w:style w:type="paragraph" w:customStyle="1" w:styleId="Gvdemetni0">
    <w:name w:val="Gövde metni"/>
    <w:basedOn w:val="Normal"/>
    <w:link w:val="Gvdemetni"/>
    <w:rsid w:val="00EC0815"/>
    <w:pPr>
      <w:shd w:val="clear" w:color="auto" w:fill="FFFFFF"/>
      <w:spacing w:line="0" w:lineRule="atLeast"/>
    </w:pPr>
    <w:rPr>
      <w:rFonts w:cstheme="minorBidi"/>
      <w:spacing w:val="3"/>
      <w:sz w:val="23"/>
      <w:szCs w:val="23"/>
      <w:lang w:eastAsia="en-US"/>
    </w:rPr>
  </w:style>
  <w:style w:type="paragraph" w:styleId="GvdeMetniGirintisi">
    <w:name w:val="Body Text Indent"/>
    <w:basedOn w:val="Normal"/>
    <w:link w:val="GvdeMetniGirintisiChar"/>
    <w:rsid w:val="00EC0815"/>
    <w:pPr>
      <w:numPr>
        <w:ilvl w:val="1"/>
        <w:numId w:val="3"/>
      </w:numPr>
      <w:spacing w:after="120"/>
    </w:pPr>
  </w:style>
  <w:style w:type="character" w:customStyle="1" w:styleId="GvdeMetniGirintisiChar">
    <w:name w:val="Gövde Metni Girintisi Char"/>
    <w:basedOn w:val="VarsaylanParagrafYazTipi"/>
    <w:link w:val="GvdeMetniGirintisi"/>
    <w:rsid w:val="00EC0815"/>
    <w:rPr>
      <w:rFonts w:ascii="Times New Roman" w:eastAsia="Times New Roman" w:hAnsi="Times New Roman" w:cs="Times New Roman"/>
      <w:sz w:val="24"/>
      <w:szCs w:val="24"/>
      <w:lang w:eastAsia="tr-TR"/>
    </w:rPr>
  </w:style>
  <w:style w:type="paragraph" w:styleId="T1">
    <w:name w:val="toc 1"/>
    <w:basedOn w:val="Normal"/>
    <w:next w:val="Normal"/>
    <w:autoRedefine/>
    <w:uiPriority w:val="39"/>
    <w:rsid w:val="00EC0815"/>
    <w:pPr>
      <w:tabs>
        <w:tab w:val="left" w:pos="480"/>
        <w:tab w:val="right" w:leader="dot" w:pos="9062"/>
      </w:tabs>
      <w:spacing w:before="120" w:after="120"/>
      <w:jc w:val="center"/>
    </w:pPr>
    <w:rPr>
      <w:b/>
      <w:bCs/>
      <w:caps/>
      <w:lang w:val="en-US" w:eastAsia="en-US"/>
    </w:rPr>
  </w:style>
  <w:style w:type="paragraph" w:styleId="Altbilgi">
    <w:name w:val="footer"/>
    <w:basedOn w:val="Normal"/>
    <w:link w:val="AltbilgiChar"/>
    <w:uiPriority w:val="99"/>
    <w:rsid w:val="00EC0815"/>
    <w:pPr>
      <w:tabs>
        <w:tab w:val="center" w:pos="4536"/>
        <w:tab w:val="right" w:pos="9072"/>
      </w:tabs>
    </w:pPr>
    <w:rPr>
      <w:lang w:val="en-US"/>
    </w:rPr>
  </w:style>
  <w:style w:type="character" w:customStyle="1" w:styleId="AltbilgiChar">
    <w:name w:val="Altbilgi Char"/>
    <w:basedOn w:val="VarsaylanParagrafYazTipi"/>
    <w:link w:val="Altbilgi"/>
    <w:uiPriority w:val="99"/>
    <w:rsid w:val="00EC0815"/>
    <w:rPr>
      <w:rFonts w:ascii="Times New Roman" w:eastAsia="Times New Roman" w:hAnsi="Times New Roman" w:cs="Times New Roman"/>
      <w:sz w:val="24"/>
      <w:szCs w:val="24"/>
      <w:lang w:val="en-US" w:eastAsia="tr-TR"/>
    </w:rPr>
  </w:style>
  <w:style w:type="paragraph" w:styleId="DipnotMetni">
    <w:name w:val="footnote text"/>
    <w:aliases w:val="Podrozdział"/>
    <w:basedOn w:val="Normal"/>
    <w:link w:val="DipnotMetniChar"/>
    <w:semiHidden/>
    <w:rsid w:val="00EC0815"/>
    <w:rPr>
      <w:sz w:val="20"/>
      <w:szCs w:val="20"/>
    </w:rPr>
  </w:style>
  <w:style w:type="character" w:customStyle="1" w:styleId="DipnotMetniChar">
    <w:name w:val="Dipnot Metni Char"/>
    <w:aliases w:val="Podrozdział Char"/>
    <w:basedOn w:val="VarsaylanParagrafYazTipi"/>
    <w:link w:val="DipnotMetni"/>
    <w:semiHidden/>
    <w:rsid w:val="00EC0815"/>
    <w:rPr>
      <w:rFonts w:ascii="Times New Roman" w:eastAsia="Times New Roman" w:hAnsi="Times New Roman" w:cs="Times New Roman"/>
      <w:sz w:val="20"/>
      <w:szCs w:val="20"/>
      <w:lang w:eastAsia="tr-TR"/>
    </w:rPr>
  </w:style>
  <w:style w:type="character" w:styleId="DipnotBavurusu">
    <w:name w:val="footnote reference"/>
    <w:semiHidden/>
    <w:rsid w:val="00EC0815"/>
    <w:rPr>
      <w:vertAlign w:val="superscript"/>
    </w:rPr>
  </w:style>
  <w:style w:type="paragraph" w:styleId="stbilgi">
    <w:name w:val="header"/>
    <w:basedOn w:val="Normal"/>
    <w:link w:val="stbilgiChar"/>
    <w:uiPriority w:val="99"/>
    <w:unhideWhenUsed/>
    <w:rsid w:val="00EC0815"/>
    <w:pPr>
      <w:tabs>
        <w:tab w:val="center" w:pos="4536"/>
        <w:tab w:val="right" w:pos="9072"/>
      </w:tabs>
    </w:pPr>
  </w:style>
  <w:style w:type="character" w:customStyle="1" w:styleId="stbilgiChar">
    <w:name w:val="Üstbilgi Char"/>
    <w:basedOn w:val="VarsaylanParagrafYazTipi"/>
    <w:link w:val="stbilgi"/>
    <w:uiPriority w:val="99"/>
    <w:rsid w:val="00EC0815"/>
    <w:rPr>
      <w:rFonts w:ascii="Times New Roman" w:eastAsia="Times New Roman" w:hAnsi="Times New Roman" w:cs="Times New Roman"/>
      <w:sz w:val="24"/>
      <w:szCs w:val="24"/>
      <w:lang w:eastAsia="tr-TR"/>
    </w:rPr>
  </w:style>
  <w:style w:type="table" w:styleId="TabloKlavuzu">
    <w:name w:val="Table Grid"/>
    <w:basedOn w:val="NormalTablo"/>
    <w:uiPriority w:val="39"/>
    <w:rsid w:val="00EC0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ABALIK">
    <w:name w:val="ANA BAŞLIK"/>
    <w:basedOn w:val="KonuBal"/>
    <w:link w:val="ANABALIKChar"/>
    <w:qFormat/>
    <w:rsid w:val="00EC0815"/>
    <w:pPr>
      <w:tabs>
        <w:tab w:val="left" w:pos="-720"/>
      </w:tabs>
      <w:suppressAutoHyphens/>
      <w:spacing w:line="360" w:lineRule="auto"/>
    </w:pPr>
    <w:rPr>
      <w:b/>
    </w:rPr>
  </w:style>
  <w:style w:type="character" w:customStyle="1" w:styleId="ANABALIKChar">
    <w:name w:val="ANA BAŞLIK Char"/>
    <w:basedOn w:val="KonuBalChar"/>
    <w:link w:val="ANABALIK"/>
    <w:rsid w:val="00EC0815"/>
    <w:rPr>
      <w:rFonts w:ascii="Times New Roman" w:eastAsia="Times New Roman" w:hAnsi="Times New Roman" w:cs="Times New Roman"/>
      <w:b/>
      <w:sz w:val="24"/>
      <w:szCs w:val="24"/>
      <w:u w:val="single"/>
      <w:lang w:eastAsia="tr-TR"/>
    </w:rPr>
  </w:style>
  <w:style w:type="numbering" w:customStyle="1" w:styleId="StyleNumberedBoldFirstline125cm">
    <w:name w:val="Style Numbered Bold First line:  125 cm"/>
    <w:basedOn w:val="ListeYok"/>
    <w:rsid w:val="00EC081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747724">
      <w:bodyDiv w:val="1"/>
      <w:marLeft w:val="0"/>
      <w:marRight w:val="0"/>
      <w:marTop w:val="0"/>
      <w:marBottom w:val="0"/>
      <w:divBdr>
        <w:top w:val="none" w:sz="0" w:space="0" w:color="auto"/>
        <w:left w:val="none" w:sz="0" w:space="0" w:color="auto"/>
        <w:bottom w:val="none" w:sz="0" w:space="0" w:color="auto"/>
        <w:right w:val="none" w:sz="0" w:space="0" w:color="auto"/>
      </w:divBdr>
      <w:divsChild>
        <w:div w:id="2040860005">
          <w:marLeft w:val="0"/>
          <w:marRight w:val="0"/>
          <w:marTop w:val="0"/>
          <w:marBottom w:val="0"/>
          <w:divBdr>
            <w:top w:val="none" w:sz="0" w:space="0" w:color="auto"/>
            <w:left w:val="none" w:sz="0" w:space="0" w:color="auto"/>
            <w:bottom w:val="none" w:sz="0" w:space="0" w:color="auto"/>
            <w:right w:val="none" w:sz="0" w:space="0" w:color="auto"/>
          </w:divBdr>
        </w:div>
        <w:div w:id="2042895472">
          <w:marLeft w:val="0"/>
          <w:marRight w:val="0"/>
          <w:marTop w:val="0"/>
          <w:marBottom w:val="0"/>
          <w:divBdr>
            <w:top w:val="none" w:sz="0" w:space="0" w:color="auto"/>
            <w:left w:val="none" w:sz="0" w:space="0" w:color="auto"/>
            <w:bottom w:val="none" w:sz="0" w:space="0" w:color="auto"/>
            <w:right w:val="none" w:sz="0" w:space="0" w:color="auto"/>
          </w:divBdr>
        </w:div>
        <w:div w:id="205878944">
          <w:marLeft w:val="0"/>
          <w:marRight w:val="0"/>
          <w:marTop w:val="0"/>
          <w:marBottom w:val="0"/>
          <w:divBdr>
            <w:top w:val="none" w:sz="0" w:space="0" w:color="auto"/>
            <w:left w:val="none" w:sz="0" w:space="0" w:color="auto"/>
            <w:bottom w:val="none" w:sz="0" w:space="0" w:color="auto"/>
            <w:right w:val="none" w:sz="0" w:space="0" w:color="auto"/>
          </w:divBdr>
        </w:div>
        <w:div w:id="90012766">
          <w:marLeft w:val="0"/>
          <w:marRight w:val="0"/>
          <w:marTop w:val="0"/>
          <w:marBottom w:val="0"/>
          <w:divBdr>
            <w:top w:val="none" w:sz="0" w:space="0" w:color="auto"/>
            <w:left w:val="none" w:sz="0" w:space="0" w:color="auto"/>
            <w:bottom w:val="none" w:sz="0" w:space="0" w:color="auto"/>
            <w:right w:val="none" w:sz="0" w:space="0" w:color="auto"/>
          </w:divBdr>
        </w:div>
        <w:div w:id="1454834662">
          <w:marLeft w:val="0"/>
          <w:marRight w:val="0"/>
          <w:marTop w:val="0"/>
          <w:marBottom w:val="0"/>
          <w:divBdr>
            <w:top w:val="none" w:sz="0" w:space="0" w:color="auto"/>
            <w:left w:val="none" w:sz="0" w:space="0" w:color="auto"/>
            <w:bottom w:val="none" w:sz="0" w:space="0" w:color="auto"/>
            <w:right w:val="none" w:sz="0" w:space="0" w:color="auto"/>
          </w:divBdr>
        </w:div>
      </w:divsChild>
    </w:div>
    <w:div w:id="1232043299">
      <w:bodyDiv w:val="1"/>
      <w:marLeft w:val="0"/>
      <w:marRight w:val="0"/>
      <w:marTop w:val="0"/>
      <w:marBottom w:val="0"/>
      <w:divBdr>
        <w:top w:val="none" w:sz="0" w:space="0" w:color="auto"/>
        <w:left w:val="none" w:sz="0" w:space="0" w:color="auto"/>
        <w:bottom w:val="none" w:sz="0" w:space="0" w:color="auto"/>
        <w:right w:val="none" w:sz="0" w:space="0" w:color="auto"/>
      </w:divBdr>
      <w:divsChild>
        <w:div w:id="594824892">
          <w:marLeft w:val="0"/>
          <w:marRight w:val="0"/>
          <w:marTop w:val="0"/>
          <w:marBottom w:val="0"/>
          <w:divBdr>
            <w:top w:val="none" w:sz="0" w:space="0" w:color="auto"/>
            <w:left w:val="none" w:sz="0" w:space="0" w:color="auto"/>
            <w:bottom w:val="none" w:sz="0" w:space="0" w:color="auto"/>
            <w:right w:val="none" w:sz="0" w:space="0" w:color="auto"/>
          </w:divBdr>
        </w:div>
        <w:div w:id="524633090">
          <w:marLeft w:val="0"/>
          <w:marRight w:val="0"/>
          <w:marTop w:val="0"/>
          <w:marBottom w:val="0"/>
          <w:divBdr>
            <w:top w:val="none" w:sz="0" w:space="0" w:color="auto"/>
            <w:left w:val="none" w:sz="0" w:space="0" w:color="auto"/>
            <w:bottom w:val="none" w:sz="0" w:space="0" w:color="auto"/>
            <w:right w:val="none" w:sz="0" w:space="0" w:color="auto"/>
          </w:divBdr>
        </w:div>
        <w:div w:id="709383643">
          <w:marLeft w:val="0"/>
          <w:marRight w:val="0"/>
          <w:marTop w:val="0"/>
          <w:marBottom w:val="0"/>
          <w:divBdr>
            <w:top w:val="none" w:sz="0" w:space="0" w:color="auto"/>
            <w:left w:val="none" w:sz="0" w:space="0" w:color="auto"/>
            <w:bottom w:val="none" w:sz="0" w:space="0" w:color="auto"/>
            <w:right w:val="none" w:sz="0" w:space="0" w:color="auto"/>
          </w:divBdr>
        </w:div>
        <w:div w:id="1474828682">
          <w:marLeft w:val="0"/>
          <w:marRight w:val="0"/>
          <w:marTop w:val="0"/>
          <w:marBottom w:val="0"/>
          <w:divBdr>
            <w:top w:val="none" w:sz="0" w:space="0" w:color="auto"/>
            <w:left w:val="none" w:sz="0" w:space="0" w:color="auto"/>
            <w:bottom w:val="none" w:sz="0" w:space="0" w:color="auto"/>
            <w:right w:val="none" w:sz="0" w:space="0" w:color="auto"/>
          </w:divBdr>
        </w:div>
        <w:div w:id="132921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6249</Words>
  <Characters>35623</Characters>
  <Application>Microsoft Office Word</Application>
  <DocSecurity>0</DocSecurity>
  <Lines>296</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Öztürk</dc:creator>
  <cp:keywords/>
  <dc:description/>
  <cp:lastModifiedBy>Hakan Öztürk</cp:lastModifiedBy>
  <cp:revision>6</cp:revision>
  <dcterms:created xsi:type="dcterms:W3CDTF">2017-07-12T10:41:00Z</dcterms:created>
  <dcterms:modified xsi:type="dcterms:W3CDTF">2017-07-13T13:10:00Z</dcterms:modified>
</cp:coreProperties>
</file>